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022" w14:textId="1B3AE638" w:rsidR="005E404E" w:rsidRPr="005E404E" w:rsidRDefault="005E404E" w:rsidP="00143584">
      <w:pPr>
        <w:contextualSpacing/>
        <w:rPr>
          <w:rFonts w:ascii="Times New Roman" w:hAnsi="Times New Roman" w:cs="Times New Roman"/>
          <w:sz w:val="24"/>
          <w:szCs w:val="24"/>
        </w:rPr>
      </w:pPr>
    </w:p>
    <w:p w14:paraId="27E02FAD" w14:textId="77777777" w:rsidR="00143584" w:rsidRDefault="00143584" w:rsidP="00143584">
      <w:pPr>
        <w:pStyle w:val="Heading1"/>
      </w:pPr>
    </w:p>
    <w:p w14:paraId="1A7BDC14" w14:textId="77777777" w:rsidR="00143584" w:rsidRDefault="00143584" w:rsidP="00143584">
      <w:pPr>
        <w:pStyle w:val="Heading1"/>
      </w:pPr>
    </w:p>
    <w:p w14:paraId="29ABFA61" w14:textId="77777777" w:rsidR="00143584" w:rsidRDefault="00143584" w:rsidP="00143584">
      <w:pPr>
        <w:pStyle w:val="Heading1"/>
      </w:pPr>
    </w:p>
    <w:p w14:paraId="39905A79" w14:textId="77777777" w:rsidR="00143584" w:rsidRDefault="00143584" w:rsidP="00143584">
      <w:pPr>
        <w:pStyle w:val="Heading1"/>
      </w:pPr>
    </w:p>
    <w:p w14:paraId="79EA379B" w14:textId="77777777" w:rsidR="00143584" w:rsidRDefault="00143584" w:rsidP="00143584">
      <w:pPr>
        <w:pStyle w:val="Heading1"/>
      </w:pPr>
    </w:p>
    <w:p w14:paraId="02A54884" w14:textId="77777777" w:rsidR="00143584" w:rsidRDefault="00143584" w:rsidP="00143584">
      <w:pPr>
        <w:pStyle w:val="Heading1"/>
      </w:pPr>
    </w:p>
    <w:p w14:paraId="33CB2407" w14:textId="296429D3" w:rsidR="00143584" w:rsidRDefault="00143584" w:rsidP="00143584">
      <w:pPr>
        <w:pStyle w:val="Heading1"/>
      </w:pPr>
      <w:r w:rsidRPr="00143584">
        <w:t>Osteoarthritis in African American Adults: Diagnosis, Treatment, and Management</w:t>
      </w:r>
    </w:p>
    <w:p w14:paraId="3C96F5FC" w14:textId="77777777" w:rsidR="00143584" w:rsidRPr="000D2173" w:rsidRDefault="00143584" w:rsidP="00143584">
      <w:pPr>
        <w:jc w:val="center"/>
        <w:rPr>
          <w:rFonts w:ascii="Times New Roman" w:eastAsiaTheme="majorEastAsia" w:hAnsi="Times New Roman" w:cs="Times New Roman"/>
          <w:b/>
          <w:bCs/>
          <w:sz w:val="24"/>
          <w:szCs w:val="24"/>
        </w:rPr>
      </w:pPr>
    </w:p>
    <w:p w14:paraId="06678B35" w14:textId="77777777" w:rsidR="00143584" w:rsidRPr="000D2173" w:rsidRDefault="00143584" w:rsidP="00143584">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4D542EBE" w14:textId="77777777" w:rsidR="00143584" w:rsidRPr="000D2173" w:rsidRDefault="00143584" w:rsidP="00143584">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31921B99" w14:textId="77777777" w:rsidR="00143584" w:rsidRPr="000D2173" w:rsidRDefault="00143584" w:rsidP="00143584">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4D3977A0" w14:textId="77777777" w:rsidR="00143584" w:rsidRPr="000D2173" w:rsidRDefault="00143584" w:rsidP="00143584">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0AF140F" w14:textId="77777777" w:rsidR="00143584" w:rsidRPr="000D2173" w:rsidRDefault="00143584" w:rsidP="00143584">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5DE8872F" w14:textId="77777777" w:rsidR="00143584" w:rsidRPr="00143584" w:rsidRDefault="00143584" w:rsidP="00143584"/>
    <w:p w14:paraId="5C5AF684" w14:textId="1331E2B5" w:rsidR="00143584" w:rsidRDefault="00143584">
      <w:pPr>
        <w:rPr>
          <w:rFonts w:ascii="Times New Roman" w:eastAsiaTheme="majorEastAsia" w:hAnsi="Times New Roman" w:cs="Times New Roman"/>
          <w:b/>
          <w:sz w:val="24"/>
          <w:szCs w:val="24"/>
        </w:rPr>
      </w:pPr>
    </w:p>
    <w:p w14:paraId="1AA01CAA" w14:textId="77777777" w:rsidR="00143584" w:rsidRDefault="00143584">
      <w:pPr>
        <w:rPr>
          <w:rFonts w:ascii="Times New Roman" w:eastAsiaTheme="majorEastAsia" w:hAnsi="Times New Roman" w:cs="Times New Roman"/>
          <w:b/>
          <w:sz w:val="24"/>
          <w:szCs w:val="24"/>
        </w:rPr>
      </w:pPr>
      <w:r>
        <w:rPr>
          <w:rFonts w:cs="Times New Roman"/>
          <w:szCs w:val="24"/>
        </w:rPr>
        <w:br w:type="page"/>
      </w:r>
    </w:p>
    <w:p w14:paraId="5C6C530E" w14:textId="1876A4E1" w:rsidR="005E404E" w:rsidRPr="00143584" w:rsidRDefault="005E404E" w:rsidP="00143584">
      <w:pPr>
        <w:pStyle w:val="Heading1"/>
      </w:pPr>
      <w:r w:rsidRPr="00143584">
        <w:lastRenderedPageBreak/>
        <w:t>Osteoarthritis in African American Adults: Diagnosis, Treatment, and Management</w:t>
      </w:r>
    </w:p>
    <w:p w14:paraId="30D42EAC" w14:textId="7DE38D52" w:rsidR="005B13FE"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Osteoarthritis (OA) is a chronic degenerative arthritis, which is the major contributor </w:t>
      </w:r>
      <w:r w:rsidR="00140FE3">
        <w:rPr>
          <w:rFonts w:ascii="Times New Roman" w:hAnsi="Times New Roman" w:cs="Times New Roman"/>
          <w:sz w:val="24"/>
          <w:szCs w:val="24"/>
        </w:rPr>
        <w:t>to</w:t>
      </w:r>
      <w:r w:rsidRPr="00143584">
        <w:rPr>
          <w:rFonts w:ascii="Times New Roman" w:hAnsi="Times New Roman" w:cs="Times New Roman"/>
          <w:sz w:val="24"/>
          <w:szCs w:val="24"/>
        </w:rPr>
        <w:t xml:space="preserve"> disability and low quality of life across the world. African American adults experience disproportionality of OA, have more severe pain, </w:t>
      </w:r>
      <w:r w:rsidR="006F419C">
        <w:rPr>
          <w:rFonts w:ascii="Times New Roman" w:hAnsi="Times New Roman" w:cs="Times New Roman"/>
          <w:sz w:val="24"/>
          <w:szCs w:val="24"/>
        </w:rPr>
        <w:t>poor</w:t>
      </w:r>
      <w:r w:rsidRPr="00143584">
        <w:rPr>
          <w:rFonts w:ascii="Times New Roman" w:hAnsi="Times New Roman" w:cs="Times New Roman"/>
          <w:sz w:val="24"/>
          <w:szCs w:val="24"/>
        </w:rPr>
        <w:t xml:space="preserve"> functional outcomes, and have faster rates of progression of OA compared to their white counterparts in the U.S. This clinical research paper examines the occurrence, prevalence, pathophysiology, clinical </w:t>
      </w:r>
      <w:r w:rsidR="00140FE3">
        <w:rPr>
          <w:rFonts w:ascii="Times New Roman" w:hAnsi="Times New Roman" w:cs="Times New Roman"/>
          <w:sz w:val="24"/>
          <w:szCs w:val="24"/>
        </w:rPr>
        <w:t>implications</w:t>
      </w:r>
      <w:r w:rsidRPr="00143584">
        <w:rPr>
          <w:rFonts w:ascii="Times New Roman" w:hAnsi="Times New Roman" w:cs="Times New Roman"/>
          <w:sz w:val="24"/>
          <w:szCs w:val="24"/>
        </w:rPr>
        <w:t>, and diagnosis of OA in African Americans. In addition, it analy</w:t>
      </w:r>
      <w:r w:rsidR="006F419C">
        <w:rPr>
          <w:rFonts w:ascii="Times New Roman" w:hAnsi="Times New Roman" w:cs="Times New Roman"/>
          <w:sz w:val="24"/>
          <w:szCs w:val="24"/>
        </w:rPr>
        <w:t>z</w:t>
      </w:r>
      <w:r w:rsidRPr="00143584">
        <w:rPr>
          <w:rFonts w:ascii="Times New Roman" w:hAnsi="Times New Roman" w:cs="Times New Roman"/>
          <w:sz w:val="24"/>
          <w:szCs w:val="24"/>
        </w:rPr>
        <w:t xml:space="preserve">es </w:t>
      </w:r>
      <w:r w:rsidR="006F419C">
        <w:rPr>
          <w:rFonts w:ascii="Times New Roman" w:hAnsi="Times New Roman" w:cs="Times New Roman"/>
          <w:sz w:val="24"/>
          <w:szCs w:val="24"/>
        </w:rPr>
        <w:t>evidence-based</w:t>
      </w:r>
      <w:r w:rsidRPr="00143584">
        <w:rPr>
          <w:rFonts w:ascii="Times New Roman" w:hAnsi="Times New Roman" w:cs="Times New Roman"/>
          <w:sz w:val="24"/>
          <w:szCs w:val="24"/>
        </w:rPr>
        <w:t xml:space="preserve"> treatment methods through national guidelines and how OA is addressed in this special population. </w:t>
      </w:r>
    </w:p>
    <w:p w14:paraId="021383F7" w14:textId="53A1450F" w:rsidR="005B13FE" w:rsidRPr="00143584" w:rsidRDefault="005B13FE" w:rsidP="00143584">
      <w:pPr>
        <w:pStyle w:val="Heading1"/>
      </w:pPr>
      <w:r w:rsidRPr="00143584">
        <w:t>Prevalence and Incidence of Osteoarthritis in African American Adults</w:t>
      </w:r>
    </w:p>
    <w:p w14:paraId="41BA5E8A" w14:textId="63DE67CC" w:rsidR="005B13FE"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In the United States, osteoarthritis is the most prevalent type of arthritis that limits a considerable percentage of health care costs, disability, and pain (Faison et al., 2021). By 2040, it is estimated that in the U.S., about 78 million adults will be diagnosed with doctor-diagnosed arthritis</w:t>
      </w:r>
      <w:r w:rsidR="00140FE3">
        <w:rPr>
          <w:rFonts w:ascii="Times New Roman" w:hAnsi="Times New Roman" w:cs="Times New Roman"/>
          <w:sz w:val="24"/>
          <w:szCs w:val="24"/>
        </w:rPr>
        <w:t>,</w:t>
      </w:r>
      <w:r w:rsidRPr="00143584">
        <w:rPr>
          <w:rFonts w:ascii="Times New Roman" w:hAnsi="Times New Roman" w:cs="Times New Roman"/>
          <w:sz w:val="24"/>
          <w:szCs w:val="24"/>
        </w:rPr>
        <w:t xml:space="preserve"> most of whom will have OA (Xu et al., 2024). Although OA is a universal disease that cuts across racial and ethnic groups, African American adults have recorded significantly higher prevalence and severity of the disease than </w:t>
      </w:r>
      <w:r w:rsidR="00140FE3">
        <w:rPr>
          <w:rFonts w:ascii="Times New Roman" w:hAnsi="Times New Roman" w:cs="Times New Roman"/>
          <w:sz w:val="24"/>
          <w:szCs w:val="24"/>
        </w:rPr>
        <w:t xml:space="preserve">the </w:t>
      </w:r>
      <w:r w:rsidRPr="00143584">
        <w:rPr>
          <w:rFonts w:ascii="Times New Roman" w:hAnsi="Times New Roman" w:cs="Times New Roman"/>
          <w:sz w:val="24"/>
          <w:szCs w:val="24"/>
        </w:rPr>
        <w:t xml:space="preserve">White </w:t>
      </w:r>
      <w:r w:rsidR="00140FE3">
        <w:rPr>
          <w:rFonts w:ascii="Times New Roman" w:hAnsi="Times New Roman" w:cs="Times New Roman"/>
          <w:sz w:val="24"/>
          <w:szCs w:val="24"/>
        </w:rPr>
        <w:t>population</w:t>
      </w:r>
      <w:r w:rsidRPr="00143584">
        <w:rPr>
          <w:rFonts w:ascii="Times New Roman" w:hAnsi="Times New Roman" w:cs="Times New Roman"/>
          <w:sz w:val="24"/>
          <w:szCs w:val="24"/>
        </w:rPr>
        <w:t>.</w:t>
      </w:r>
    </w:p>
    <w:p w14:paraId="25C9BCBD" w14:textId="5A51725A" w:rsidR="005B13FE"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Multiple reports</w:t>
      </w:r>
      <w:r w:rsidR="006F419C">
        <w:rPr>
          <w:rFonts w:ascii="Times New Roman" w:hAnsi="Times New Roman" w:cs="Times New Roman"/>
          <w:sz w:val="24"/>
          <w:szCs w:val="24"/>
        </w:rPr>
        <w:t xml:space="preserve"> shows</w:t>
      </w:r>
      <w:r w:rsidRPr="00143584">
        <w:rPr>
          <w:rFonts w:ascii="Times New Roman" w:hAnsi="Times New Roman" w:cs="Times New Roman"/>
          <w:sz w:val="24"/>
          <w:szCs w:val="24"/>
        </w:rPr>
        <w:t xml:space="preserve"> that knee OA in African American adults, especially women, has </w:t>
      </w:r>
      <w:r w:rsidR="00140FE3">
        <w:rPr>
          <w:rFonts w:ascii="Times New Roman" w:hAnsi="Times New Roman" w:cs="Times New Roman"/>
          <w:sz w:val="24"/>
          <w:szCs w:val="24"/>
        </w:rPr>
        <w:t xml:space="preserve">a </w:t>
      </w:r>
      <w:r w:rsidRPr="00143584">
        <w:rPr>
          <w:rFonts w:ascii="Times New Roman" w:hAnsi="Times New Roman" w:cs="Times New Roman"/>
          <w:sz w:val="24"/>
          <w:szCs w:val="24"/>
        </w:rPr>
        <w:t xml:space="preserve">higher prevalence compared to White adults (Katz et al., 2021). As an example, a study conducted by Faison et al. (2021) discovered that the prevalence of knee OA was </w:t>
      </w:r>
      <w:r w:rsidR="00140FE3">
        <w:rPr>
          <w:rFonts w:ascii="Times New Roman" w:hAnsi="Times New Roman" w:cs="Times New Roman"/>
          <w:sz w:val="24"/>
          <w:szCs w:val="24"/>
        </w:rPr>
        <w:t>higher</w:t>
      </w:r>
      <w:r w:rsidRPr="00143584">
        <w:rPr>
          <w:rFonts w:ascii="Times New Roman" w:hAnsi="Times New Roman" w:cs="Times New Roman"/>
          <w:sz w:val="24"/>
          <w:szCs w:val="24"/>
        </w:rPr>
        <w:t xml:space="preserve"> globally in African American women older than 65 years compared to the prevalence of knee OA among their White counterparts in that same age group, even when age and body mass index (BMI) were considered. More severe pain and functional limitations are also reported by African American adults, even though they have similar radiographic appearances as White people do (Vaughn et al., 2018). Such differences in </w:t>
      </w:r>
      <w:r w:rsidR="00A94FAF">
        <w:rPr>
          <w:rFonts w:ascii="Times New Roman" w:hAnsi="Times New Roman" w:cs="Times New Roman"/>
          <w:sz w:val="24"/>
          <w:szCs w:val="24"/>
        </w:rPr>
        <w:t xml:space="preserve">the </w:t>
      </w:r>
      <w:r w:rsidRPr="00143584">
        <w:rPr>
          <w:rFonts w:ascii="Times New Roman" w:hAnsi="Times New Roman" w:cs="Times New Roman"/>
          <w:sz w:val="24"/>
          <w:szCs w:val="24"/>
        </w:rPr>
        <w:t>severity of pain can be frequently explained by a set of genetic, environmental, and social determinants such as a lack of access to healthcare and treatment disparities.</w:t>
      </w:r>
    </w:p>
    <w:p w14:paraId="7007EF22" w14:textId="11AB249F" w:rsidR="005B13FE" w:rsidRPr="00143584" w:rsidRDefault="005B13FE" w:rsidP="00140FE3">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lastRenderedPageBreak/>
        <w:t xml:space="preserve">The </w:t>
      </w:r>
      <w:r w:rsidR="00140FE3">
        <w:rPr>
          <w:rFonts w:ascii="Times New Roman" w:hAnsi="Times New Roman" w:cs="Times New Roman"/>
          <w:sz w:val="24"/>
          <w:szCs w:val="24"/>
        </w:rPr>
        <w:t>ageing</w:t>
      </w:r>
      <w:r w:rsidRPr="00143584">
        <w:rPr>
          <w:rFonts w:ascii="Times New Roman" w:hAnsi="Times New Roman" w:cs="Times New Roman"/>
          <w:sz w:val="24"/>
          <w:szCs w:val="24"/>
        </w:rPr>
        <w:t xml:space="preserve"> population in African American adults is another </w:t>
      </w:r>
      <w:r w:rsidR="004A1041">
        <w:rPr>
          <w:rFonts w:ascii="Times New Roman" w:hAnsi="Times New Roman" w:cs="Times New Roman"/>
          <w:sz w:val="24"/>
          <w:szCs w:val="24"/>
        </w:rPr>
        <w:t>factor</w:t>
      </w:r>
      <w:r w:rsidRPr="00143584">
        <w:rPr>
          <w:rFonts w:ascii="Times New Roman" w:hAnsi="Times New Roman" w:cs="Times New Roman"/>
          <w:sz w:val="24"/>
          <w:szCs w:val="24"/>
        </w:rPr>
        <w:t xml:space="preserve"> that worsens OA effects because the probability of developing OA also increases with age. Since African Americans are likely to experience OA at an earlier age and in more severe forms, it is essential to learn about these trends to find the means of intervention that will enhance results in the identified group. This section focuses on the importance of the African American population in epidemiological studies related to OA.</w:t>
      </w:r>
    </w:p>
    <w:p w14:paraId="7B6DDDD7" w14:textId="2FA024FC" w:rsidR="005B13FE" w:rsidRPr="00143584" w:rsidRDefault="005B13FE" w:rsidP="00143584">
      <w:pPr>
        <w:pStyle w:val="Heading1"/>
      </w:pPr>
      <w:r w:rsidRPr="00143584">
        <w:t>Fundamental Pa</w:t>
      </w:r>
      <w:r w:rsidR="00A94FAF">
        <w:t>thophysiology of Osteoarthritis</w:t>
      </w:r>
    </w:p>
    <w:p w14:paraId="40E46FED" w14:textId="6BC861A7" w:rsidR="005B13FE" w:rsidRPr="00143584" w:rsidRDefault="004A1041" w:rsidP="00140FE3">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OA </w:t>
      </w:r>
      <w:r w:rsidR="005B13FE" w:rsidRPr="00143584">
        <w:rPr>
          <w:rFonts w:ascii="Times New Roman" w:hAnsi="Times New Roman" w:cs="Times New Roman"/>
          <w:sz w:val="24"/>
          <w:szCs w:val="24"/>
        </w:rPr>
        <w:t>is most commonly marked by atrophy or gradual degeneration of the articular cartilage</w:t>
      </w:r>
      <w:r w:rsidR="00140FE3">
        <w:rPr>
          <w:rFonts w:ascii="Times New Roman" w:hAnsi="Times New Roman" w:cs="Times New Roman"/>
          <w:sz w:val="24"/>
          <w:szCs w:val="24"/>
        </w:rPr>
        <w:t>,</w:t>
      </w:r>
      <w:r w:rsidR="005B13FE" w:rsidRPr="00143584">
        <w:rPr>
          <w:rFonts w:ascii="Times New Roman" w:hAnsi="Times New Roman" w:cs="Times New Roman"/>
          <w:sz w:val="24"/>
          <w:szCs w:val="24"/>
        </w:rPr>
        <w:t xml:space="preserve"> which is the soft tissue that cushions the </w:t>
      </w:r>
      <w:r w:rsidR="00140FE3">
        <w:rPr>
          <w:rFonts w:ascii="Times New Roman" w:hAnsi="Times New Roman" w:cs="Times New Roman"/>
          <w:sz w:val="24"/>
          <w:szCs w:val="24"/>
        </w:rPr>
        <w:t>extremities</w:t>
      </w:r>
      <w:r w:rsidR="005B13FE" w:rsidRPr="00143584">
        <w:rPr>
          <w:rFonts w:ascii="Times New Roman" w:hAnsi="Times New Roman" w:cs="Times New Roman"/>
          <w:sz w:val="24"/>
          <w:szCs w:val="24"/>
        </w:rPr>
        <w:t xml:space="preserve"> of bones within the joints. </w:t>
      </w:r>
      <w:r w:rsidR="00140FE3">
        <w:rPr>
          <w:rFonts w:ascii="Times New Roman" w:hAnsi="Times New Roman" w:cs="Times New Roman"/>
          <w:sz w:val="24"/>
          <w:szCs w:val="24"/>
        </w:rPr>
        <w:t>The pathophysiology</w:t>
      </w:r>
      <w:r w:rsidR="005B13FE" w:rsidRPr="00143584">
        <w:rPr>
          <w:rFonts w:ascii="Times New Roman" w:hAnsi="Times New Roman" w:cs="Times New Roman"/>
          <w:sz w:val="24"/>
          <w:szCs w:val="24"/>
        </w:rPr>
        <w:t xml:space="preserve"> of OA is due to the involvement of intricate interactions between mechanical and biochemical factors. It starts </w:t>
      </w:r>
      <w:r w:rsidR="00140FE3">
        <w:rPr>
          <w:rFonts w:ascii="Times New Roman" w:hAnsi="Times New Roman" w:cs="Times New Roman"/>
          <w:sz w:val="24"/>
          <w:szCs w:val="24"/>
        </w:rPr>
        <w:t>with</w:t>
      </w:r>
      <w:r w:rsidR="005B13FE" w:rsidRPr="00143584">
        <w:rPr>
          <w:rFonts w:ascii="Times New Roman" w:hAnsi="Times New Roman" w:cs="Times New Roman"/>
          <w:sz w:val="24"/>
          <w:szCs w:val="24"/>
        </w:rPr>
        <w:t xml:space="preserve"> the degradation of cartilage and the disclosure of the bone beneath</w:t>
      </w:r>
      <w:r w:rsidR="00140FE3">
        <w:rPr>
          <w:rFonts w:ascii="Times New Roman" w:hAnsi="Times New Roman" w:cs="Times New Roman"/>
          <w:sz w:val="24"/>
          <w:szCs w:val="24"/>
        </w:rPr>
        <w:t>,</w:t>
      </w:r>
      <w:r w:rsidR="005B13FE" w:rsidRPr="00143584">
        <w:rPr>
          <w:rFonts w:ascii="Times New Roman" w:hAnsi="Times New Roman" w:cs="Times New Roman"/>
          <w:sz w:val="24"/>
          <w:szCs w:val="24"/>
        </w:rPr>
        <w:t xml:space="preserve"> and the creation of osteophytes (bone spurs). This degeneration with </w:t>
      </w:r>
      <w:r w:rsidR="00140FE3">
        <w:rPr>
          <w:rFonts w:ascii="Times New Roman" w:hAnsi="Times New Roman" w:cs="Times New Roman"/>
          <w:sz w:val="24"/>
          <w:szCs w:val="24"/>
        </w:rPr>
        <w:t>ageing</w:t>
      </w:r>
      <w:r w:rsidR="005B13FE" w:rsidRPr="00143584">
        <w:rPr>
          <w:rFonts w:ascii="Times New Roman" w:hAnsi="Times New Roman" w:cs="Times New Roman"/>
          <w:sz w:val="24"/>
          <w:szCs w:val="24"/>
        </w:rPr>
        <w:t xml:space="preserve"> causes joint instability and pain</w:t>
      </w:r>
      <w:r w:rsidR="00140FE3">
        <w:rPr>
          <w:rFonts w:ascii="Times New Roman" w:hAnsi="Times New Roman" w:cs="Times New Roman"/>
          <w:sz w:val="24"/>
          <w:szCs w:val="24"/>
        </w:rPr>
        <w:t>,</w:t>
      </w:r>
      <w:r w:rsidR="005B13FE" w:rsidRPr="00143584">
        <w:rPr>
          <w:rFonts w:ascii="Times New Roman" w:hAnsi="Times New Roman" w:cs="Times New Roman"/>
          <w:sz w:val="24"/>
          <w:szCs w:val="24"/>
        </w:rPr>
        <w:t xml:space="preserve"> which, in a mature condition, can have a serious effect on the mobility and quality of life of a person (Wu et al., 2025).</w:t>
      </w:r>
    </w:p>
    <w:p w14:paraId="16A6A374" w14:textId="4C11FC9D" w:rsidR="005B13FE"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OA pathophysiology is characterized by a number of processes. To begin with, the cells that keep cartilage, chondrocytes, become erratic and </w:t>
      </w:r>
      <w:r w:rsidR="00140FE3">
        <w:rPr>
          <w:rFonts w:ascii="Times New Roman" w:hAnsi="Times New Roman" w:cs="Times New Roman"/>
          <w:sz w:val="24"/>
          <w:szCs w:val="24"/>
        </w:rPr>
        <w:t xml:space="preserve">are </w:t>
      </w:r>
      <w:r w:rsidRPr="00143584">
        <w:rPr>
          <w:rFonts w:ascii="Times New Roman" w:hAnsi="Times New Roman" w:cs="Times New Roman"/>
          <w:sz w:val="24"/>
          <w:szCs w:val="24"/>
        </w:rPr>
        <w:t>unable to coordinate the process of the extracellular matrix production and degradation. Consequently, there is excess production of matrix metalloproteinases (MMPs) and other catabolic enzymes</w:t>
      </w:r>
      <w:r w:rsidR="004A1041">
        <w:rPr>
          <w:rFonts w:ascii="Times New Roman" w:hAnsi="Times New Roman" w:cs="Times New Roman"/>
          <w:sz w:val="24"/>
          <w:szCs w:val="24"/>
        </w:rPr>
        <w:t xml:space="preserve">, </w:t>
      </w:r>
      <w:r w:rsidRPr="00143584">
        <w:rPr>
          <w:rFonts w:ascii="Times New Roman" w:hAnsi="Times New Roman" w:cs="Times New Roman"/>
          <w:sz w:val="24"/>
          <w:szCs w:val="24"/>
        </w:rPr>
        <w:t xml:space="preserve">and this causes degradation of collagen and proteoglycans in the cartilage. As a reaction, inflammatory cytokines, including </w:t>
      </w:r>
      <w:r w:rsidR="00140FE3">
        <w:rPr>
          <w:rFonts w:ascii="Times New Roman" w:hAnsi="Times New Roman" w:cs="Times New Roman"/>
          <w:sz w:val="24"/>
          <w:szCs w:val="24"/>
        </w:rPr>
        <w:t>IL-1β</w:t>
      </w:r>
      <w:r w:rsidRPr="00143584">
        <w:rPr>
          <w:rFonts w:ascii="Times New Roman" w:hAnsi="Times New Roman" w:cs="Times New Roman"/>
          <w:sz w:val="24"/>
          <w:szCs w:val="24"/>
        </w:rPr>
        <w:t xml:space="preserve"> and </w:t>
      </w:r>
      <w:r w:rsidR="00140FE3">
        <w:rPr>
          <w:rFonts w:ascii="Times New Roman" w:hAnsi="Times New Roman" w:cs="Times New Roman"/>
          <w:sz w:val="24"/>
          <w:szCs w:val="24"/>
        </w:rPr>
        <w:t>TNF-α</w:t>
      </w:r>
      <w:r w:rsidRPr="00143584">
        <w:rPr>
          <w:rFonts w:ascii="Times New Roman" w:hAnsi="Times New Roman" w:cs="Times New Roman"/>
          <w:sz w:val="24"/>
          <w:szCs w:val="24"/>
        </w:rPr>
        <w:t>,</w:t>
      </w:r>
      <w:r w:rsidR="00140FE3">
        <w:rPr>
          <w:rFonts w:ascii="Times New Roman" w:hAnsi="Times New Roman" w:cs="Times New Roman"/>
          <w:sz w:val="24"/>
          <w:szCs w:val="24"/>
        </w:rPr>
        <w:t xml:space="preserve"> </w:t>
      </w:r>
      <w:r w:rsidRPr="00143584">
        <w:rPr>
          <w:rFonts w:ascii="Times New Roman" w:hAnsi="Times New Roman" w:cs="Times New Roman"/>
          <w:sz w:val="24"/>
          <w:szCs w:val="24"/>
        </w:rPr>
        <w:t>rise, which only speed up cartilage breakdown and induce synovial inflammation (Katz et al., 2021).</w:t>
      </w:r>
    </w:p>
    <w:p w14:paraId="45D1CBCA" w14:textId="6914F111" w:rsidR="005B13FE" w:rsidRPr="00143584" w:rsidRDefault="005B13FE" w:rsidP="002B0ACA">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Mechanical agents</w:t>
      </w:r>
      <w:r w:rsidR="00140FE3">
        <w:rPr>
          <w:rFonts w:ascii="Times New Roman" w:hAnsi="Times New Roman" w:cs="Times New Roman"/>
          <w:sz w:val="24"/>
          <w:szCs w:val="24"/>
        </w:rPr>
        <w:t>, such as</w:t>
      </w:r>
      <w:r w:rsidRPr="00143584">
        <w:rPr>
          <w:rFonts w:ascii="Times New Roman" w:hAnsi="Times New Roman" w:cs="Times New Roman"/>
          <w:sz w:val="24"/>
          <w:szCs w:val="24"/>
        </w:rPr>
        <w:t xml:space="preserve"> the misalignment of joints and obesity</w:t>
      </w:r>
      <w:r w:rsidR="00140FE3">
        <w:rPr>
          <w:rFonts w:ascii="Times New Roman" w:hAnsi="Times New Roman" w:cs="Times New Roman"/>
          <w:sz w:val="24"/>
          <w:szCs w:val="24"/>
        </w:rPr>
        <w:t>,</w:t>
      </w:r>
      <w:r w:rsidRPr="00143584">
        <w:rPr>
          <w:rFonts w:ascii="Times New Roman" w:hAnsi="Times New Roman" w:cs="Times New Roman"/>
          <w:sz w:val="24"/>
          <w:szCs w:val="24"/>
        </w:rPr>
        <w:t xml:space="preserve"> also contribute significantly to the PA of OA. </w:t>
      </w:r>
      <w:proofErr w:type="gramStart"/>
      <w:r w:rsidRPr="00143584">
        <w:rPr>
          <w:rFonts w:ascii="Times New Roman" w:hAnsi="Times New Roman" w:cs="Times New Roman"/>
          <w:sz w:val="24"/>
          <w:szCs w:val="24"/>
        </w:rPr>
        <w:t>These support</w:t>
      </w:r>
      <w:proofErr w:type="gramEnd"/>
      <w:r w:rsidRPr="00143584">
        <w:rPr>
          <w:rFonts w:ascii="Times New Roman" w:hAnsi="Times New Roman" w:cs="Times New Roman"/>
          <w:sz w:val="24"/>
          <w:szCs w:val="24"/>
        </w:rPr>
        <w:t xml:space="preserve"> heighten the mechanical stress on the involved joints</w:t>
      </w:r>
      <w:r w:rsidR="004A1041">
        <w:rPr>
          <w:rFonts w:ascii="Times New Roman" w:hAnsi="Times New Roman" w:cs="Times New Roman"/>
          <w:sz w:val="24"/>
          <w:szCs w:val="24"/>
        </w:rPr>
        <w:t>,</w:t>
      </w:r>
      <w:r w:rsidRPr="00143584">
        <w:rPr>
          <w:rFonts w:ascii="Times New Roman" w:hAnsi="Times New Roman" w:cs="Times New Roman"/>
          <w:sz w:val="24"/>
          <w:szCs w:val="24"/>
        </w:rPr>
        <w:t xml:space="preserve"> which in turn increases wear and tear on the cartilage. These mechanical stresses can contribute to earlier and more severe cartilage degeneration in African American adults who </w:t>
      </w:r>
      <w:r w:rsidRPr="00143584">
        <w:rPr>
          <w:rFonts w:ascii="Times New Roman" w:hAnsi="Times New Roman" w:cs="Times New Roman"/>
          <w:sz w:val="24"/>
          <w:szCs w:val="24"/>
        </w:rPr>
        <w:lastRenderedPageBreak/>
        <w:t xml:space="preserve">likely have an increased proportion of patients with obesity and with misalignment of the joints. Moreover, it is possible that genetic factors can predispose people of certain ethnicities to a faster rate of cartilage degradation, although the precise genetic processes are still </w:t>
      </w:r>
      <w:r w:rsidR="002B0ACA">
        <w:rPr>
          <w:rFonts w:ascii="Times New Roman" w:hAnsi="Times New Roman" w:cs="Times New Roman"/>
          <w:sz w:val="24"/>
          <w:szCs w:val="24"/>
        </w:rPr>
        <w:t>under</w:t>
      </w:r>
      <w:r w:rsidRPr="00143584">
        <w:rPr>
          <w:rFonts w:ascii="Times New Roman" w:hAnsi="Times New Roman" w:cs="Times New Roman"/>
          <w:sz w:val="24"/>
          <w:szCs w:val="24"/>
        </w:rPr>
        <w:t xml:space="preserve"> investigation.</w:t>
      </w:r>
      <w:r w:rsidR="00143584" w:rsidRPr="00143584">
        <w:rPr>
          <w:rFonts w:ascii="Times New Roman" w:hAnsi="Times New Roman" w:cs="Times New Roman"/>
          <w:sz w:val="24"/>
          <w:szCs w:val="24"/>
        </w:rPr>
        <w:t xml:space="preserve"> </w:t>
      </w:r>
      <w:r w:rsidRPr="00143584">
        <w:rPr>
          <w:rFonts w:ascii="Times New Roman" w:hAnsi="Times New Roman" w:cs="Times New Roman"/>
          <w:sz w:val="24"/>
          <w:szCs w:val="24"/>
        </w:rPr>
        <w:t>The pathophysiology of OA is essential to create specific therapeutic strategies and drug interventions, especially in patients with an increased risk of the disease, such as African Americans, who develop severe manifestations of the disorder.</w:t>
      </w:r>
    </w:p>
    <w:p w14:paraId="1C83E438" w14:textId="16B1AE57" w:rsidR="005B13FE" w:rsidRPr="00143584" w:rsidRDefault="005B13FE" w:rsidP="00143584">
      <w:pPr>
        <w:pStyle w:val="Heading1"/>
      </w:pPr>
      <w:r w:rsidRPr="00143584">
        <w:t>Osteoarthritis Clinical Implications</w:t>
      </w:r>
    </w:p>
    <w:p w14:paraId="73F633E1" w14:textId="213AA007" w:rsidR="005B13FE"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Osteoarthritis has significant clinical consequences</w:t>
      </w:r>
      <w:r w:rsidR="002B0ACA">
        <w:rPr>
          <w:rFonts w:ascii="Times New Roman" w:hAnsi="Times New Roman" w:cs="Times New Roman"/>
          <w:sz w:val="24"/>
          <w:szCs w:val="24"/>
        </w:rPr>
        <w:t>,</w:t>
      </w:r>
      <w:r w:rsidRPr="00143584">
        <w:rPr>
          <w:rFonts w:ascii="Times New Roman" w:hAnsi="Times New Roman" w:cs="Times New Roman"/>
          <w:sz w:val="24"/>
          <w:szCs w:val="24"/>
        </w:rPr>
        <w:t xml:space="preserve"> especially because it affects mobility and quality of life. OA is the most common debilitating condition of older adults, where people report </w:t>
      </w:r>
      <w:r w:rsidR="002B0ACA">
        <w:rPr>
          <w:rFonts w:ascii="Times New Roman" w:hAnsi="Times New Roman" w:cs="Times New Roman"/>
          <w:sz w:val="24"/>
          <w:szCs w:val="24"/>
        </w:rPr>
        <w:t>having</w:t>
      </w:r>
      <w:r w:rsidRPr="00143584">
        <w:rPr>
          <w:rFonts w:ascii="Times New Roman" w:hAnsi="Times New Roman" w:cs="Times New Roman"/>
          <w:sz w:val="24"/>
          <w:szCs w:val="24"/>
        </w:rPr>
        <w:t xml:space="preserve"> severe pain, stiffness, and loss of </w:t>
      </w:r>
      <w:r w:rsidR="002B0ACA">
        <w:rPr>
          <w:rFonts w:ascii="Times New Roman" w:hAnsi="Times New Roman" w:cs="Times New Roman"/>
          <w:sz w:val="24"/>
          <w:szCs w:val="24"/>
        </w:rPr>
        <w:t>function</w:t>
      </w:r>
      <w:r w:rsidRPr="00143584">
        <w:rPr>
          <w:rFonts w:ascii="Times New Roman" w:hAnsi="Times New Roman" w:cs="Times New Roman"/>
          <w:sz w:val="24"/>
          <w:szCs w:val="24"/>
        </w:rPr>
        <w:t xml:space="preserve"> in day-to-day activities. Clinical manifestations of OA can be classified into pain</w:t>
      </w:r>
      <w:r w:rsidR="002B0ACA">
        <w:rPr>
          <w:rFonts w:ascii="Times New Roman" w:hAnsi="Times New Roman" w:cs="Times New Roman"/>
          <w:sz w:val="24"/>
          <w:szCs w:val="24"/>
        </w:rPr>
        <w:t>,</w:t>
      </w:r>
      <w:r w:rsidRPr="00143584">
        <w:rPr>
          <w:rFonts w:ascii="Times New Roman" w:hAnsi="Times New Roman" w:cs="Times New Roman"/>
          <w:sz w:val="24"/>
          <w:szCs w:val="24"/>
        </w:rPr>
        <w:t xml:space="preserve"> which increases with motion and decreases with rest, swelling of the joints, </w:t>
      </w:r>
      <w:r w:rsidR="002B0ACA">
        <w:rPr>
          <w:rFonts w:ascii="Times New Roman" w:hAnsi="Times New Roman" w:cs="Times New Roman"/>
          <w:sz w:val="24"/>
          <w:szCs w:val="24"/>
        </w:rPr>
        <w:t>limited</w:t>
      </w:r>
      <w:r w:rsidRPr="00143584">
        <w:rPr>
          <w:rFonts w:ascii="Times New Roman" w:hAnsi="Times New Roman" w:cs="Times New Roman"/>
          <w:sz w:val="24"/>
          <w:szCs w:val="24"/>
        </w:rPr>
        <w:t xml:space="preserve"> range of motion, and mechanical symptoms like crepitus (Faison et al., 2021).</w:t>
      </w:r>
      <w:r w:rsidR="00143584" w:rsidRPr="00143584">
        <w:rPr>
          <w:rFonts w:ascii="Times New Roman" w:hAnsi="Times New Roman" w:cs="Times New Roman"/>
          <w:sz w:val="24"/>
          <w:szCs w:val="24"/>
        </w:rPr>
        <w:t xml:space="preserve"> </w:t>
      </w:r>
      <w:r w:rsidRPr="00143584">
        <w:rPr>
          <w:rFonts w:ascii="Times New Roman" w:hAnsi="Times New Roman" w:cs="Times New Roman"/>
          <w:sz w:val="24"/>
          <w:szCs w:val="24"/>
        </w:rPr>
        <w:t xml:space="preserve">The absence of </w:t>
      </w:r>
      <w:r w:rsidR="002B0ACA">
        <w:rPr>
          <w:rFonts w:ascii="Times New Roman" w:hAnsi="Times New Roman" w:cs="Times New Roman"/>
          <w:sz w:val="24"/>
          <w:szCs w:val="24"/>
        </w:rPr>
        <w:t xml:space="preserve">a </w:t>
      </w:r>
      <w:r w:rsidRPr="00143584">
        <w:rPr>
          <w:rFonts w:ascii="Times New Roman" w:hAnsi="Times New Roman" w:cs="Times New Roman"/>
          <w:sz w:val="24"/>
          <w:szCs w:val="24"/>
        </w:rPr>
        <w:t>strong correlation between structural joint changes and symptom severity is one of the main issues of OA management. Radiographic evidence usually does not mirror the pain rate and functional incapacity of people (Katz et al., 2021). Indicatively, such African Americans with OA experience more pain and less functional ability, despite equivalent radiographic evidence, than their White counterparts. This suggests the importance of the individualized care that must extend beyond imaging results, to concentrate on pain management and functional improvement.</w:t>
      </w:r>
    </w:p>
    <w:p w14:paraId="02E1E599" w14:textId="010986DD" w:rsidR="00143584" w:rsidRPr="00143584" w:rsidRDefault="005B13FE"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OA is also associated with higher healthcare use as it causes chronic pain and long-term care. African Americans are more prone to comorbidities like hypertension and diabetes, and can have more complications related to OA, complicating the eventual treatment and management of OA. Such individuals are also likely to have obstacles to the accessibility of effective treatments because of insurance coverage, transportation, and access to healthcare </w:t>
      </w:r>
      <w:r w:rsidRPr="00143584">
        <w:rPr>
          <w:rFonts w:ascii="Times New Roman" w:hAnsi="Times New Roman" w:cs="Times New Roman"/>
          <w:sz w:val="24"/>
          <w:szCs w:val="24"/>
        </w:rPr>
        <w:lastRenderedPageBreak/>
        <w:t>(Flowers et al., 2020).</w:t>
      </w:r>
      <w:r w:rsidR="00143584" w:rsidRPr="00143584">
        <w:rPr>
          <w:rFonts w:ascii="Times New Roman" w:hAnsi="Times New Roman" w:cs="Times New Roman"/>
          <w:sz w:val="24"/>
          <w:szCs w:val="24"/>
        </w:rPr>
        <w:t xml:space="preserve"> </w:t>
      </w:r>
      <w:r w:rsidRPr="00143584">
        <w:rPr>
          <w:rFonts w:ascii="Times New Roman" w:hAnsi="Times New Roman" w:cs="Times New Roman"/>
          <w:sz w:val="24"/>
          <w:szCs w:val="24"/>
        </w:rPr>
        <w:t xml:space="preserve">The analysis of clinical implications of OA among African American adults needs to be holistic, considering not only the physical component of the disease but </w:t>
      </w:r>
      <w:r w:rsidR="002B0ACA">
        <w:rPr>
          <w:rFonts w:ascii="Times New Roman" w:hAnsi="Times New Roman" w:cs="Times New Roman"/>
          <w:sz w:val="24"/>
          <w:szCs w:val="24"/>
        </w:rPr>
        <w:t xml:space="preserve">also </w:t>
      </w:r>
      <w:r w:rsidRPr="00143584">
        <w:rPr>
          <w:rFonts w:ascii="Times New Roman" w:hAnsi="Times New Roman" w:cs="Times New Roman"/>
          <w:sz w:val="24"/>
          <w:szCs w:val="24"/>
        </w:rPr>
        <w:t>the psychological and social aspects that influence the outcomes of health.</w:t>
      </w:r>
    </w:p>
    <w:p w14:paraId="6247C44E" w14:textId="53912915" w:rsidR="00143584" w:rsidRPr="00143584" w:rsidRDefault="00143584" w:rsidP="00143584">
      <w:pPr>
        <w:contextualSpacing/>
        <w:jc w:val="center"/>
        <w:rPr>
          <w:rFonts w:ascii="Times New Roman" w:hAnsi="Times New Roman" w:cs="Times New Roman"/>
          <w:sz w:val="24"/>
          <w:szCs w:val="24"/>
        </w:rPr>
      </w:pPr>
      <w:r w:rsidRPr="00143584">
        <w:rPr>
          <w:rStyle w:val="Heading1Char"/>
          <w:rFonts w:cs="Times New Roman"/>
          <w:szCs w:val="24"/>
        </w:rPr>
        <w:t>Osteoarthritis Diagnosis</w:t>
      </w:r>
    </w:p>
    <w:p w14:paraId="7E57BE89" w14:textId="63E6FD2A" w:rsidR="00143584" w:rsidRPr="00143584" w:rsidRDefault="00143584"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Osteoarthritis diagnosis is mainly based on clinical means</w:t>
      </w:r>
      <w:r w:rsidR="002B0ACA">
        <w:rPr>
          <w:rFonts w:ascii="Times New Roman" w:hAnsi="Times New Roman" w:cs="Times New Roman"/>
          <w:sz w:val="24"/>
          <w:szCs w:val="24"/>
        </w:rPr>
        <w:t>,</w:t>
      </w:r>
      <w:r w:rsidRPr="00143584">
        <w:rPr>
          <w:rFonts w:ascii="Times New Roman" w:hAnsi="Times New Roman" w:cs="Times New Roman"/>
          <w:sz w:val="24"/>
          <w:szCs w:val="24"/>
        </w:rPr>
        <w:t xml:space="preserve"> with imaging only when it is needed. To determine the typical symptoms of OA, a </w:t>
      </w:r>
      <w:r w:rsidR="002B0ACA">
        <w:rPr>
          <w:rFonts w:ascii="Times New Roman" w:hAnsi="Times New Roman" w:cs="Times New Roman"/>
          <w:sz w:val="24"/>
          <w:szCs w:val="24"/>
        </w:rPr>
        <w:t xml:space="preserve">detailed </w:t>
      </w:r>
      <w:r w:rsidRPr="00143584">
        <w:rPr>
          <w:rFonts w:ascii="Times New Roman" w:hAnsi="Times New Roman" w:cs="Times New Roman"/>
          <w:sz w:val="24"/>
          <w:szCs w:val="24"/>
        </w:rPr>
        <w:t xml:space="preserve">history and physical examination must be </w:t>
      </w:r>
      <w:r w:rsidR="004A1041">
        <w:rPr>
          <w:rFonts w:ascii="Times New Roman" w:hAnsi="Times New Roman" w:cs="Times New Roman"/>
          <w:sz w:val="24"/>
          <w:szCs w:val="24"/>
        </w:rPr>
        <w:t>performed</w:t>
      </w:r>
      <w:r w:rsidRPr="00143584">
        <w:rPr>
          <w:rFonts w:ascii="Times New Roman" w:hAnsi="Times New Roman" w:cs="Times New Roman"/>
          <w:sz w:val="24"/>
          <w:szCs w:val="24"/>
        </w:rPr>
        <w:t xml:space="preserve"> in order to identify pain </w:t>
      </w:r>
      <w:r w:rsidR="004A1041">
        <w:rPr>
          <w:rFonts w:ascii="Times New Roman" w:hAnsi="Times New Roman" w:cs="Times New Roman"/>
          <w:sz w:val="24"/>
          <w:szCs w:val="24"/>
        </w:rPr>
        <w:t xml:space="preserve">that </w:t>
      </w:r>
      <w:r w:rsidRPr="00143584">
        <w:rPr>
          <w:rFonts w:ascii="Times New Roman" w:hAnsi="Times New Roman" w:cs="Times New Roman"/>
          <w:sz w:val="24"/>
          <w:szCs w:val="24"/>
        </w:rPr>
        <w:t>increases with activity, joint pain</w:t>
      </w:r>
      <w:r w:rsidR="002B0ACA">
        <w:rPr>
          <w:rFonts w:ascii="Times New Roman" w:hAnsi="Times New Roman" w:cs="Times New Roman"/>
          <w:sz w:val="24"/>
          <w:szCs w:val="24"/>
        </w:rPr>
        <w:t>,</w:t>
      </w:r>
      <w:r w:rsidRPr="00143584">
        <w:rPr>
          <w:rFonts w:ascii="Times New Roman" w:hAnsi="Times New Roman" w:cs="Times New Roman"/>
          <w:sz w:val="24"/>
          <w:szCs w:val="24"/>
        </w:rPr>
        <w:t xml:space="preserve"> less than 30 minutes of morning stiffness, and loss of some joint mobility. To establish the diagnosis, the clinicians usually depend on patient-reported symptoms and functional tests (Vaughn et al., 2018). Imaging is an adjunct to establish the diagnosis</w:t>
      </w:r>
      <w:r w:rsidR="002B0ACA">
        <w:rPr>
          <w:rFonts w:ascii="Times New Roman" w:hAnsi="Times New Roman" w:cs="Times New Roman"/>
          <w:sz w:val="24"/>
          <w:szCs w:val="24"/>
        </w:rPr>
        <w:t>,</w:t>
      </w:r>
      <w:r w:rsidRPr="00143584">
        <w:rPr>
          <w:rFonts w:ascii="Times New Roman" w:hAnsi="Times New Roman" w:cs="Times New Roman"/>
          <w:sz w:val="24"/>
          <w:szCs w:val="24"/>
        </w:rPr>
        <w:t xml:space="preserve"> and they determine the severity of OA. Radiographs are the gold standard of </w:t>
      </w:r>
      <w:r w:rsidR="004A1041">
        <w:rPr>
          <w:rFonts w:ascii="Times New Roman" w:hAnsi="Times New Roman" w:cs="Times New Roman"/>
          <w:sz w:val="24"/>
          <w:szCs w:val="24"/>
        </w:rPr>
        <w:t xml:space="preserve">OA </w:t>
      </w:r>
      <w:r w:rsidRPr="00143584">
        <w:rPr>
          <w:rFonts w:ascii="Times New Roman" w:hAnsi="Times New Roman" w:cs="Times New Roman"/>
          <w:sz w:val="24"/>
          <w:szCs w:val="24"/>
        </w:rPr>
        <w:t>diagnosis</w:t>
      </w:r>
      <w:r w:rsidR="004A1041">
        <w:rPr>
          <w:rFonts w:ascii="Times New Roman" w:hAnsi="Times New Roman" w:cs="Times New Roman"/>
          <w:sz w:val="24"/>
          <w:szCs w:val="24"/>
        </w:rPr>
        <w:t>,</w:t>
      </w:r>
      <w:r w:rsidRPr="00143584">
        <w:rPr>
          <w:rFonts w:ascii="Times New Roman" w:hAnsi="Times New Roman" w:cs="Times New Roman"/>
          <w:sz w:val="24"/>
          <w:szCs w:val="24"/>
        </w:rPr>
        <w:t xml:space="preserve"> and they may show joint space loss, osteophytes, subchondral sclerosis, and bone cysts. To determine the level of joint degeneration, the Kellgren-Lawrence grading scale is regularly employed by this method (Grade 0 (there are no signs of OA) through Grade 4 (severe OA)) (Faison et al., 2021). Although radiographs can assist in diagnosis verification, they do not invariably coincide with the clinical symptoms because some patients may be asymptomatic with severe joint degeneration.</w:t>
      </w:r>
    </w:p>
    <w:p w14:paraId="2547DF80" w14:textId="577BB881" w:rsidR="00143584" w:rsidRPr="00143584" w:rsidRDefault="00143584" w:rsidP="002B0ACA">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MRI is becoming a popular technique to determine the integrity of cartilage and early alterations in the joint, especially in suspected cases of OA where the symptoms appear without visible radiographic evidence. Early-stage OA can be better identified in African American adults using MRI, and this disease typically develops much faster than it does in other groups (Gonzalez et al., 2024). Understanding of OA in African </w:t>
      </w:r>
      <w:r w:rsidR="002B0ACA">
        <w:rPr>
          <w:rFonts w:ascii="Times New Roman" w:hAnsi="Times New Roman" w:cs="Times New Roman"/>
          <w:sz w:val="24"/>
          <w:szCs w:val="24"/>
        </w:rPr>
        <w:t>American</w:t>
      </w:r>
      <w:r w:rsidRPr="00143584">
        <w:rPr>
          <w:rFonts w:ascii="Times New Roman" w:hAnsi="Times New Roman" w:cs="Times New Roman"/>
          <w:sz w:val="24"/>
          <w:szCs w:val="24"/>
        </w:rPr>
        <w:t xml:space="preserve"> adults may have to deal with the close distinction with other joint diseases, including rheumatoid arthritis or gout. Since this population is more prone to comorbid conditions, including diabetes and </w:t>
      </w:r>
      <w:r w:rsidRPr="00143584">
        <w:rPr>
          <w:rFonts w:ascii="Times New Roman" w:hAnsi="Times New Roman" w:cs="Times New Roman"/>
          <w:sz w:val="24"/>
          <w:szCs w:val="24"/>
        </w:rPr>
        <w:lastRenderedPageBreak/>
        <w:t>obesity, it is imperative to exclude the presence of other general diseases that may cause joint pain and dysfunction.</w:t>
      </w:r>
    </w:p>
    <w:p w14:paraId="5155E99F" w14:textId="432FCD46" w:rsidR="00143584" w:rsidRPr="00143584" w:rsidRDefault="00143584" w:rsidP="00143584">
      <w:pPr>
        <w:pStyle w:val="Heading1"/>
      </w:pPr>
      <w:r w:rsidRPr="00143584">
        <w:t>Management of Osteoarthritis</w:t>
      </w:r>
    </w:p>
    <w:p w14:paraId="67F05479" w14:textId="4D65530C" w:rsidR="00143584" w:rsidRPr="00143584" w:rsidRDefault="00143584" w:rsidP="00143584">
      <w:pPr>
        <w:pStyle w:val="Heading2"/>
        <w:spacing w:before="0" w:after="0"/>
        <w:contextualSpacing/>
        <w:rPr>
          <w:rFonts w:cs="Times New Roman"/>
          <w:szCs w:val="24"/>
        </w:rPr>
      </w:pPr>
      <w:r w:rsidRPr="00143584">
        <w:rPr>
          <w:rFonts w:cs="Times New Roman"/>
          <w:szCs w:val="24"/>
        </w:rPr>
        <w:t>National Guideline Framework</w:t>
      </w:r>
    </w:p>
    <w:p w14:paraId="09E58C63" w14:textId="4062038E" w:rsidR="00143584" w:rsidRPr="00143584" w:rsidRDefault="00143584"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Treatment of OA is mainly aimed at </w:t>
      </w:r>
      <w:r w:rsidR="002B0ACA">
        <w:rPr>
          <w:rFonts w:ascii="Times New Roman" w:hAnsi="Times New Roman" w:cs="Times New Roman"/>
          <w:sz w:val="24"/>
          <w:szCs w:val="24"/>
        </w:rPr>
        <w:t xml:space="preserve">the </w:t>
      </w:r>
      <w:r w:rsidRPr="00143584">
        <w:rPr>
          <w:rFonts w:ascii="Times New Roman" w:hAnsi="Times New Roman" w:cs="Times New Roman"/>
          <w:sz w:val="24"/>
          <w:szCs w:val="24"/>
        </w:rPr>
        <w:t>management of symptoms and better functioning. The latest guidelines of the American College of Rheumatology (ACR) and American Academy of Orthopaedic Surgeons (AAOS) recommend a multimodal approach, with the use of pharmacologic as well as non-pharmacologic modes.</w:t>
      </w:r>
    </w:p>
    <w:p w14:paraId="4647710E" w14:textId="47D3776F" w:rsidR="00143584" w:rsidRPr="00143584" w:rsidRDefault="00143584" w:rsidP="00143584">
      <w:pPr>
        <w:pStyle w:val="Heading2"/>
        <w:spacing w:before="0" w:after="0"/>
        <w:contextualSpacing/>
        <w:rPr>
          <w:rFonts w:cs="Times New Roman"/>
          <w:szCs w:val="24"/>
        </w:rPr>
      </w:pPr>
      <w:r w:rsidRPr="00143584">
        <w:rPr>
          <w:rFonts w:cs="Times New Roman"/>
          <w:szCs w:val="24"/>
        </w:rPr>
        <w:t>Non</w:t>
      </w:r>
      <w:r w:rsidR="00A94FAF">
        <w:rPr>
          <w:rFonts w:cs="Times New Roman"/>
          <w:szCs w:val="24"/>
        </w:rPr>
        <w:t>-</w:t>
      </w:r>
      <w:r w:rsidRPr="00143584">
        <w:rPr>
          <w:rFonts w:cs="Times New Roman"/>
          <w:szCs w:val="24"/>
        </w:rPr>
        <w:t>Pharmacologic Management</w:t>
      </w:r>
    </w:p>
    <w:p w14:paraId="62B8BCA6" w14:textId="22E66E7E" w:rsidR="00143584" w:rsidRPr="00143584" w:rsidRDefault="00143584"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The primary pillars of OA treatment are non</w:t>
      </w:r>
      <w:r w:rsidR="00A94FAF">
        <w:rPr>
          <w:rFonts w:ascii="Times New Roman" w:hAnsi="Times New Roman" w:cs="Times New Roman"/>
          <w:sz w:val="24"/>
          <w:szCs w:val="24"/>
        </w:rPr>
        <w:t>-</w:t>
      </w:r>
      <w:r w:rsidRPr="00143584">
        <w:rPr>
          <w:rFonts w:ascii="Times New Roman" w:hAnsi="Times New Roman" w:cs="Times New Roman"/>
          <w:sz w:val="24"/>
          <w:szCs w:val="24"/>
        </w:rPr>
        <w:t xml:space="preserve">pharmacologic interventions. Strength training and aerobic exercise </w:t>
      </w:r>
      <w:r w:rsidR="002B0ACA">
        <w:rPr>
          <w:rFonts w:ascii="Times New Roman" w:hAnsi="Times New Roman" w:cs="Times New Roman"/>
          <w:sz w:val="24"/>
          <w:szCs w:val="24"/>
        </w:rPr>
        <w:t>have</w:t>
      </w:r>
      <w:r w:rsidRPr="00143584">
        <w:rPr>
          <w:rFonts w:ascii="Times New Roman" w:hAnsi="Times New Roman" w:cs="Times New Roman"/>
          <w:sz w:val="24"/>
          <w:szCs w:val="24"/>
        </w:rPr>
        <w:t xml:space="preserve"> been demonstrated to enhance pain and functional status of patients with knee OA (AAOS, 2021). Weight loss is especially relevant to obese African American adults because of the heavy load imposed on weight-bearing joints and pain in joints. It has been demonstrated that weight reduction of moderate extent can significantly lessen the symptoms of OA and enhance functionality (Wu et al., 2025). Physical therapy of joint mobilization and neuromuscular training is useful in enhancing joint mobility and pain reduction. Patients can also manage their symptoms better by means of education about joint protection and lifestyle changes. </w:t>
      </w:r>
      <w:r w:rsidR="002B0ACA">
        <w:rPr>
          <w:rFonts w:ascii="Times New Roman" w:hAnsi="Times New Roman" w:cs="Times New Roman"/>
          <w:sz w:val="24"/>
          <w:szCs w:val="24"/>
        </w:rPr>
        <w:t xml:space="preserve">The </w:t>
      </w:r>
      <w:r w:rsidRPr="00143584">
        <w:rPr>
          <w:rFonts w:ascii="Times New Roman" w:hAnsi="Times New Roman" w:cs="Times New Roman"/>
          <w:sz w:val="24"/>
          <w:szCs w:val="24"/>
        </w:rPr>
        <w:t>Arthritis Foundation advises assistive devices, e.g., knee braces or walking aids, to be used by those with severe pain or reduced functionality.</w:t>
      </w:r>
    </w:p>
    <w:p w14:paraId="642A0E3C" w14:textId="77777777" w:rsidR="00143584" w:rsidRPr="00143584" w:rsidRDefault="00143584" w:rsidP="00143584">
      <w:pPr>
        <w:pStyle w:val="Heading2"/>
        <w:spacing w:before="0" w:after="0"/>
        <w:contextualSpacing/>
        <w:rPr>
          <w:rFonts w:cs="Times New Roman"/>
          <w:szCs w:val="24"/>
        </w:rPr>
      </w:pPr>
      <w:r w:rsidRPr="00143584">
        <w:rPr>
          <w:rFonts w:cs="Times New Roman"/>
          <w:szCs w:val="24"/>
        </w:rPr>
        <w:t>Pharmacologic Management</w:t>
      </w:r>
    </w:p>
    <w:p w14:paraId="55AC5D1D" w14:textId="0B847CC9" w:rsidR="00143584" w:rsidRPr="00143584" w:rsidRDefault="00143584" w:rsidP="00067348">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Pharmacologic interventions are employed to control pain and inflammation </w:t>
      </w:r>
      <w:r w:rsidR="00C56566">
        <w:rPr>
          <w:rFonts w:ascii="Times New Roman" w:hAnsi="Times New Roman" w:cs="Times New Roman"/>
          <w:sz w:val="24"/>
          <w:szCs w:val="24"/>
        </w:rPr>
        <w:t>associated with</w:t>
      </w:r>
      <w:r w:rsidRPr="00143584">
        <w:rPr>
          <w:rFonts w:ascii="Times New Roman" w:hAnsi="Times New Roman" w:cs="Times New Roman"/>
          <w:sz w:val="24"/>
          <w:szCs w:val="24"/>
        </w:rPr>
        <w:t xml:space="preserve"> OA. The first line treatment involves acetaminophen and nonsteroidal anti</w:t>
      </w:r>
      <w:r w:rsidR="00A94FAF">
        <w:rPr>
          <w:rFonts w:ascii="Times New Roman" w:hAnsi="Times New Roman" w:cs="Times New Roman"/>
          <w:sz w:val="24"/>
          <w:szCs w:val="24"/>
        </w:rPr>
        <w:t>-</w:t>
      </w:r>
      <w:r w:rsidRPr="00143584">
        <w:rPr>
          <w:rFonts w:ascii="Times New Roman" w:hAnsi="Times New Roman" w:cs="Times New Roman"/>
          <w:sz w:val="24"/>
          <w:szCs w:val="24"/>
        </w:rPr>
        <w:t xml:space="preserve">inflammatory drugs (NSAIDs). Topical NSAIDs can be used in patients with localized knee or hand OA, with fewer systemic side effects than </w:t>
      </w:r>
      <w:r w:rsidR="00C56566">
        <w:rPr>
          <w:rFonts w:ascii="Times New Roman" w:hAnsi="Times New Roman" w:cs="Times New Roman"/>
          <w:sz w:val="24"/>
          <w:szCs w:val="24"/>
        </w:rPr>
        <w:t>other NSAIDs</w:t>
      </w:r>
      <w:r w:rsidRPr="00143584">
        <w:rPr>
          <w:rFonts w:ascii="Times New Roman" w:hAnsi="Times New Roman" w:cs="Times New Roman"/>
          <w:sz w:val="24"/>
          <w:szCs w:val="24"/>
        </w:rPr>
        <w:t xml:space="preserve"> (AAOS, 2021). Intra</w:t>
      </w:r>
      <w:r w:rsidR="00A94FAF">
        <w:rPr>
          <w:rFonts w:ascii="Times New Roman" w:hAnsi="Times New Roman" w:cs="Times New Roman"/>
          <w:sz w:val="24"/>
          <w:szCs w:val="24"/>
        </w:rPr>
        <w:t>-</w:t>
      </w:r>
      <w:r w:rsidRPr="00143584">
        <w:rPr>
          <w:rFonts w:ascii="Times New Roman" w:hAnsi="Times New Roman" w:cs="Times New Roman"/>
          <w:sz w:val="24"/>
          <w:szCs w:val="24"/>
        </w:rPr>
        <w:t xml:space="preserve">articular corticosteroids or hyaluronic acid are potentially helpful in the short term, even in </w:t>
      </w:r>
      <w:r w:rsidRPr="00143584">
        <w:rPr>
          <w:rFonts w:ascii="Times New Roman" w:hAnsi="Times New Roman" w:cs="Times New Roman"/>
          <w:sz w:val="24"/>
          <w:szCs w:val="24"/>
        </w:rPr>
        <w:lastRenderedPageBreak/>
        <w:t>moderate-to-severe cases of OA (Medscape, 2024). The use of opioids is discouraged because of its dependence and drug side effects. It has been demonstrated that chronic opioid prescription fails to offer any substantial benefits to OA symptoms and can cause further complications, especially in the elderly and comorbid people (Katz et al., 2021). There are also inadequate dietary supplements such as glucosamine and chondroitin, and they are not taken regularly (Medscape, 2024).</w:t>
      </w:r>
    </w:p>
    <w:p w14:paraId="507D1839" w14:textId="77777777" w:rsidR="00143584" w:rsidRPr="00143584" w:rsidRDefault="00143584" w:rsidP="00143584">
      <w:pPr>
        <w:pStyle w:val="Heading2"/>
        <w:spacing w:before="0" w:after="0"/>
        <w:contextualSpacing/>
        <w:rPr>
          <w:rFonts w:cs="Times New Roman"/>
          <w:szCs w:val="24"/>
        </w:rPr>
      </w:pPr>
      <w:r w:rsidRPr="00143584">
        <w:rPr>
          <w:rFonts w:cs="Times New Roman"/>
          <w:szCs w:val="24"/>
        </w:rPr>
        <w:t>Advanced Interventions</w:t>
      </w:r>
    </w:p>
    <w:p w14:paraId="12110B28" w14:textId="355F0C7A" w:rsidR="00143584" w:rsidRPr="00143584" w:rsidRDefault="00143584" w:rsidP="00C56566">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Joint replacement surgery can be recommended to patients with advanced OA, who are not responding to conservative measures. The total knee arthroplasty (TKA) and the total hip arthroplasty (THA) are very effective in terms of alleviating pain and enhancing performance. Nevertheless, African </w:t>
      </w:r>
      <w:r w:rsidR="00C56566">
        <w:rPr>
          <w:rFonts w:ascii="Times New Roman" w:hAnsi="Times New Roman" w:cs="Times New Roman"/>
          <w:sz w:val="24"/>
          <w:szCs w:val="24"/>
        </w:rPr>
        <w:t>American</w:t>
      </w:r>
      <w:r w:rsidRPr="00143584">
        <w:rPr>
          <w:rFonts w:ascii="Times New Roman" w:hAnsi="Times New Roman" w:cs="Times New Roman"/>
          <w:sz w:val="24"/>
          <w:szCs w:val="24"/>
        </w:rPr>
        <w:t xml:space="preserve"> adults are not as likely to experience joint replacement even though they have the same level of radiographic severity, indicating that there are systemic factors, such as cultural attitudes and access to health care, that could cause the disparities (Gonzalez et al., 2024).</w:t>
      </w:r>
    </w:p>
    <w:p w14:paraId="32E5C28B" w14:textId="3F736115" w:rsidR="00143584" w:rsidRPr="00143584" w:rsidRDefault="00143584" w:rsidP="00143584">
      <w:pPr>
        <w:pStyle w:val="Heading1"/>
      </w:pPr>
      <w:r w:rsidRPr="00143584">
        <w:t>Inequality in Care and Access</w:t>
      </w:r>
    </w:p>
    <w:p w14:paraId="33650D23" w14:textId="5BFACE3C" w:rsidR="00143584" w:rsidRPr="00143584" w:rsidRDefault="00143584" w:rsidP="00143584">
      <w:pPr>
        <w:pStyle w:val="Heading2"/>
        <w:spacing w:before="0" w:after="0"/>
        <w:contextualSpacing/>
        <w:rPr>
          <w:rFonts w:cs="Times New Roman"/>
          <w:szCs w:val="24"/>
        </w:rPr>
      </w:pPr>
      <w:r w:rsidRPr="00143584">
        <w:rPr>
          <w:rFonts w:cs="Times New Roman"/>
          <w:szCs w:val="24"/>
        </w:rPr>
        <w:t>Functional Disparities and Pain</w:t>
      </w:r>
    </w:p>
    <w:p w14:paraId="46B5CBDC" w14:textId="7F08D229" w:rsidR="00143584" w:rsidRPr="00143584" w:rsidRDefault="00143584" w:rsidP="00143584">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Many studies have recorded that African American adults with OA experience more pain and have more functional limitations as compared to their White counterparts. These disparities are complex</w:t>
      </w:r>
      <w:r w:rsidR="00C56566">
        <w:rPr>
          <w:rFonts w:ascii="Times New Roman" w:hAnsi="Times New Roman" w:cs="Times New Roman"/>
          <w:sz w:val="24"/>
          <w:szCs w:val="24"/>
        </w:rPr>
        <w:t>,</w:t>
      </w:r>
      <w:r w:rsidRPr="00143584">
        <w:rPr>
          <w:rFonts w:ascii="Times New Roman" w:hAnsi="Times New Roman" w:cs="Times New Roman"/>
          <w:sz w:val="24"/>
          <w:szCs w:val="24"/>
        </w:rPr>
        <w:t xml:space="preserve"> involving variations in the experience of pain, access to healthcare</w:t>
      </w:r>
      <w:r w:rsidR="00067348">
        <w:rPr>
          <w:rFonts w:ascii="Times New Roman" w:hAnsi="Times New Roman" w:cs="Times New Roman"/>
          <w:sz w:val="24"/>
          <w:szCs w:val="24"/>
        </w:rPr>
        <w:t xml:space="preserve">, </w:t>
      </w:r>
      <w:r w:rsidRPr="00143584">
        <w:rPr>
          <w:rFonts w:ascii="Times New Roman" w:hAnsi="Times New Roman" w:cs="Times New Roman"/>
          <w:sz w:val="24"/>
          <w:szCs w:val="24"/>
        </w:rPr>
        <w:t>and availability of suitable therapies. African Americans are also subjected to delays in getting the right and prompt treatment, which aggravates illness and increases disability (Flowers et al., 2020).</w:t>
      </w:r>
    </w:p>
    <w:p w14:paraId="475A9016" w14:textId="35FD7081" w:rsidR="00143584" w:rsidRPr="00143584" w:rsidRDefault="00143584" w:rsidP="00143584">
      <w:pPr>
        <w:pStyle w:val="Heading2"/>
        <w:spacing w:before="0" w:after="0"/>
        <w:contextualSpacing/>
        <w:rPr>
          <w:rFonts w:cs="Times New Roman"/>
          <w:szCs w:val="24"/>
        </w:rPr>
      </w:pPr>
      <w:r w:rsidRPr="00143584">
        <w:rPr>
          <w:rFonts w:cs="Times New Roman"/>
          <w:szCs w:val="24"/>
        </w:rPr>
        <w:t>Healthcare Access and Utilization</w:t>
      </w:r>
    </w:p>
    <w:p w14:paraId="28D373F7" w14:textId="57D03477" w:rsidR="00143584" w:rsidRPr="00143584" w:rsidRDefault="00143584" w:rsidP="00C56566">
      <w:pPr>
        <w:ind w:firstLine="720"/>
        <w:contextualSpacing/>
        <w:rPr>
          <w:rFonts w:ascii="Times New Roman" w:hAnsi="Times New Roman" w:cs="Times New Roman"/>
          <w:sz w:val="24"/>
          <w:szCs w:val="24"/>
        </w:rPr>
      </w:pPr>
      <w:r w:rsidRPr="00143584">
        <w:rPr>
          <w:rFonts w:ascii="Times New Roman" w:hAnsi="Times New Roman" w:cs="Times New Roman"/>
          <w:sz w:val="24"/>
          <w:szCs w:val="24"/>
        </w:rPr>
        <w:t xml:space="preserve">African American adults are also less </w:t>
      </w:r>
      <w:r w:rsidR="00067348">
        <w:rPr>
          <w:rFonts w:ascii="Times New Roman" w:hAnsi="Times New Roman" w:cs="Times New Roman"/>
          <w:sz w:val="24"/>
          <w:szCs w:val="24"/>
        </w:rPr>
        <w:t xml:space="preserve">likely to be </w:t>
      </w:r>
      <w:r w:rsidRPr="00143584">
        <w:rPr>
          <w:rFonts w:ascii="Times New Roman" w:hAnsi="Times New Roman" w:cs="Times New Roman"/>
          <w:sz w:val="24"/>
          <w:szCs w:val="24"/>
        </w:rPr>
        <w:t xml:space="preserve">referred to advanced therapies, including the use of joint replacement or physical therapy, than White people. Such a </w:t>
      </w:r>
      <w:r w:rsidRPr="00143584">
        <w:rPr>
          <w:rFonts w:ascii="Times New Roman" w:hAnsi="Times New Roman" w:cs="Times New Roman"/>
          <w:sz w:val="24"/>
          <w:szCs w:val="24"/>
        </w:rPr>
        <w:lastRenderedPageBreak/>
        <w:t>disparity in care use leads to worse outcomes and increased healthcare expenses (Faison et al., 2021). Socioeconomic factors</w:t>
      </w:r>
      <w:r w:rsidR="00C56566">
        <w:rPr>
          <w:rFonts w:ascii="Times New Roman" w:hAnsi="Times New Roman" w:cs="Times New Roman"/>
          <w:sz w:val="24"/>
          <w:szCs w:val="24"/>
        </w:rPr>
        <w:t>,</w:t>
      </w:r>
      <w:r w:rsidRPr="00143584">
        <w:rPr>
          <w:rFonts w:ascii="Times New Roman" w:hAnsi="Times New Roman" w:cs="Times New Roman"/>
          <w:sz w:val="24"/>
          <w:szCs w:val="24"/>
        </w:rPr>
        <w:t xml:space="preserve"> including income, insurance coverage, and geographic location</w:t>
      </w:r>
      <w:r w:rsidR="00067348">
        <w:rPr>
          <w:rFonts w:ascii="Times New Roman" w:hAnsi="Times New Roman" w:cs="Times New Roman"/>
          <w:sz w:val="24"/>
          <w:szCs w:val="24"/>
        </w:rPr>
        <w:t>,</w:t>
      </w:r>
      <w:r w:rsidRPr="00143584">
        <w:rPr>
          <w:rFonts w:ascii="Times New Roman" w:hAnsi="Times New Roman" w:cs="Times New Roman"/>
          <w:sz w:val="24"/>
          <w:szCs w:val="24"/>
        </w:rPr>
        <w:t xml:space="preserve"> also contribute to disparities in access to care due to their limitation of access to timely care.</w:t>
      </w:r>
    </w:p>
    <w:p w14:paraId="53149595" w14:textId="055B7D29" w:rsidR="00143584" w:rsidRPr="00143584" w:rsidRDefault="00143584" w:rsidP="00143584">
      <w:pPr>
        <w:pStyle w:val="Heading1"/>
      </w:pPr>
      <w:r w:rsidRPr="00143584">
        <w:t>Strategies to enhance Osteoarthritis Management in African American Adults</w:t>
      </w:r>
    </w:p>
    <w:p w14:paraId="57BB6093" w14:textId="77777777" w:rsidR="00143584" w:rsidRPr="00143584" w:rsidRDefault="00143584" w:rsidP="00143584">
      <w:pPr>
        <w:contextualSpacing/>
        <w:rPr>
          <w:rFonts w:ascii="Times New Roman" w:hAnsi="Times New Roman" w:cs="Times New Roman"/>
          <w:sz w:val="24"/>
          <w:szCs w:val="24"/>
        </w:rPr>
      </w:pPr>
      <w:r w:rsidRPr="00143584">
        <w:rPr>
          <w:rFonts w:ascii="Times New Roman" w:hAnsi="Times New Roman" w:cs="Times New Roman"/>
          <w:sz w:val="24"/>
          <w:szCs w:val="24"/>
        </w:rPr>
        <w:t>In order to eliminate the differences in OA management, the following strategies can be used:</w:t>
      </w:r>
    </w:p>
    <w:p w14:paraId="4A74D360" w14:textId="77777777" w:rsidR="00143584" w:rsidRPr="00143584" w:rsidRDefault="00143584" w:rsidP="00143584">
      <w:pPr>
        <w:pStyle w:val="ListParagraph"/>
        <w:numPr>
          <w:ilvl w:val="0"/>
          <w:numId w:val="2"/>
        </w:numPr>
        <w:rPr>
          <w:rFonts w:ascii="Times New Roman" w:hAnsi="Times New Roman" w:cs="Times New Roman"/>
          <w:sz w:val="24"/>
          <w:szCs w:val="24"/>
        </w:rPr>
      </w:pPr>
      <w:r w:rsidRPr="00143584">
        <w:rPr>
          <w:rFonts w:ascii="Times New Roman" w:hAnsi="Times New Roman" w:cs="Times New Roman"/>
          <w:b/>
          <w:bCs/>
          <w:sz w:val="24"/>
          <w:szCs w:val="24"/>
        </w:rPr>
        <w:t>Culturally Competent Care:</w:t>
      </w:r>
      <w:r w:rsidRPr="00143584">
        <w:rPr>
          <w:rFonts w:ascii="Times New Roman" w:hAnsi="Times New Roman" w:cs="Times New Roman"/>
          <w:sz w:val="24"/>
          <w:szCs w:val="24"/>
        </w:rPr>
        <w:t xml:space="preserve"> Healthcare providers will be educated to be aware of the cultural values and health beliefs of African American patients. This involves having open conversations about pain management and treatment preferences, and issues regarding race and healthcare access.</w:t>
      </w:r>
    </w:p>
    <w:p w14:paraId="7EDDD9E5" w14:textId="48FC728B" w:rsidR="00143584" w:rsidRPr="00143584" w:rsidRDefault="00143584" w:rsidP="00143584">
      <w:pPr>
        <w:pStyle w:val="ListParagraph"/>
        <w:numPr>
          <w:ilvl w:val="0"/>
          <w:numId w:val="2"/>
        </w:numPr>
        <w:rPr>
          <w:rFonts w:ascii="Times New Roman" w:hAnsi="Times New Roman" w:cs="Times New Roman"/>
          <w:sz w:val="24"/>
          <w:szCs w:val="24"/>
        </w:rPr>
      </w:pPr>
      <w:r w:rsidRPr="00143584">
        <w:rPr>
          <w:rFonts w:ascii="Times New Roman" w:hAnsi="Times New Roman" w:cs="Times New Roman"/>
          <w:b/>
          <w:bCs/>
          <w:sz w:val="24"/>
          <w:szCs w:val="24"/>
        </w:rPr>
        <w:t>Community-Based Interventions:</w:t>
      </w:r>
      <w:r w:rsidRPr="00143584">
        <w:rPr>
          <w:rFonts w:ascii="Times New Roman" w:hAnsi="Times New Roman" w:cs="Times New Roman"/>
          <w:sz w:val="24"/>
          <w:szCs w:val="24"/>
        </w:rPr>
        <w:t xml:space="preserve"> Due to the high sense of community among the African American communities, community-based programs against type II </w:t>
      </w:r>
      <w:r w:rsidR="00C56566">
        <w:rPr>
          <w:rFonts w:ascii="Times New Roman" w:hAnsi="Times New Roman" w:cs="Times New Roman"/>
          <w:sz w:val="24"/>
          <w:szCs w:val="24"/>
        </w:rPr>
        <w:t>diabetes</w:t>
      </w:r>
      <w:r w:rsidRPr="00143584">
        <w:rPr>
          <w:rFonts w:ascii="Times New Roman" w:hAnsi="Times New Roman" w:cs="Times New Roman"/>
          <w:sz w:val="24"/>
          <w:szCs w:val="24"/>
        </w:rPr>
        <w:t xml:space="preserve"> will help to encourage prevention and care, e.g., group physical activities, educational training, and outreach initiatives.</w:t>
      </w:r>
    </w:p>
    <w:p w14:paraId="1FFD2619" w14:textId="44CB175C" w:rsidR="00143584" w:rsidRPr="00143584" w:rsidRDefault="00143584" w:rsidP="00143584">
      <w:pPr>
        <w:pStyle w:val="ListParagraph"/>
        <w:numPr>
          <w:ilvl w:val="0"/>
          <w:numId w:val="2"/>
        </w:numPr>
        <w:rPr>
          <w:rFonts w:ascii="Times New Roman" w:hAnsi="Times New Roman" w:cs="Times New Roman"/>
          <w:sz w:val="24"/>
          <w:szCs w:val="24"/>
        </w:rPr>
      </w:pPr>
      <w:r w:rsidRPr="00143584">
        <w:rPr>
          <w:rFonts w:ascii="Times New Roman" w:hAnsi="Times New Roman" w:cs="Times New Roman"/>
          <w:b/>
          <w:bCs/>
          <w:sz w:val="24"/>
          <w:szCs w:val="24"/>
        </w:rPr>
        <w:t>Improving Healthcare Acceptability:</w:t>
      </w:r>
      <w:r w:rsidRPr="00143584">
        <w:rPr>
          <w:rFonts w:ascii="Times New Roman" w:hAnsi="Times New Roman" w:cs="Times New Roman"/>
          <w:sz w:val="24"/>
          <w:szCs w:val="24"/>
        </w:rPr>
        <w:t xml:space="preserve"> Policies that focus on enhancing access to care</w:t>
      </w:r>
      <w:r w:rsidR="00C56566">
        <w:rPr>
          <w:rFonts w:ascii="Times New Roman" w:hAnsi="Times New Roman" w:cs="Times New Roman"/>
          <w:sz w:val="24"/>
          <w:szCs w:val="24"/>
        </w:rPr>
        <w:t>,</w:t>
      </w:r>
      <w:r w:rsidRPr="00143584">
        <w:rPr>
          <w:rFonts w:ascii="Times New Roman" w:hAnsi="Times New Roman" w:cs="Times New Roman"/>
          <w:sz w:val="24"/>
          <w:szCs w:val="24"/>
        </w:rPr>
        <w:t xml:space="preserve"> such as providing more insurance </w:t>
      </w:r>
      <w:r w:rsidR="00C56566">
        <w:rPr>
          <w:rFonts w:ascii="Times New Roman" w:hAnsi="Times New Roman" w:cs="Times New Roman"/>
          <w:sz w:val="24"/>
          <w:szCs w:val="24"/>
        </w:rPr>
        <w:t>coverage</w:t>
      </w:r>
      <w:r w:rsidRPr="00143584">
        <w:rPr>
          <w:rFonts w:ascii="Times New Roman" w:hAnsi="Times New Roman" w:cs="Times New Roman"/>
          <w:sz w:val="24"/>
          <w:szCs w:val="24"/>
        </w:rPr>
        <w:t xml:space="preserve"> and ensuring that transportation is not a barrier, are necessary to curb disparities in OA care. Moreover, by spreading awareness of OA among African American communities, it is possible to ensure that people can seek care earlier.</w:t>
      </w:r>
    </w:p>
    <w:p w14:paraId="3E347B7C" w14:textId="33572041" w:rsidR="00143584" w:rsidRPr="00143584" w:rsidRDefault="00143584" w:rsidP="00143584">
      <w:pPr>
        <w:pStyle w:val="ListParagraph"/>
        <w:numPr>
          <w:ilvl w:val="0"/>
          <w:numId w:val="2"/>
        </w:numPr>
        <w:rPr>
          <w:rFonts w:ascii="Times New Roman" w:hAnsi="Times New Roman" w:cs="Times New Roman"/>
          <w:sz w:val="24"/>
          <w:szCs w:val="24"/>
        </w:rPr>
      </w:pPr>
      <w:r w:rsidRPr="00143584">
        <w:rPr>
          <w:rFonts w:ascii="Times New Roman" w:hAnsi="Times New Roman" w:cs="Times New Roman"/>
          <w:b/>
          <w:bCs/>
          <w:sz w:val="24"/>
          <w:szCs w:val="24"/>
        </w:rPr>
        <w:t>Research Representation:</w:t>
      </w:r>
      <w:r w:rsidRPr="00143584">
        <w:rPr>
          <w:rFonts w:ascii="Times New Roman" w:hAnsi="Times New Roman" w:cs="Times New Roman"/>
          <w:sz w:val="24"/>
          <w:szCs w:val="24"/>
        </w:rPr>
        <w:t xml:space="preserve"> African American adults ought to be better represented in OA clinical trials to guarantee that the treatment recommendations can be applied to this group. This involves taking into account the special genetic and socioeconomic aspects that dictate the development and response of treatment by African American individuals.</w:t>
      </w:r>
    </w:p>
    <w:p w14:paraId="7E720CA6" w14:textId="77777777" w:rsidR="00143584" w:rsidRPr="00143584" w:rsidRDefault="00143584" w:rsidP="00143584">
      <w:pPr>
        <w:pStyle w:val="Heading1"/>
      </w:pPr>
      <w:r w:rsidRPr="00143584">
        <w:lastRenderedPageBreak/>
        <w:t>Conclusion</w:t>
      </w:r>
    </w:p>
    <w:p w14:paraId="2AC0ACB5" w14:textId="60613395" w:rsidR="005E404E" w:rsidRPr="005E404E" w:rsidRDefault="00067348" w:rsidP="0014358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OA </w:t>
      </w:r>
      <w:r w:rsidR="00143584" w:rsidRPr="00143584">
        <w:rPr>
          <w:rFonts w:ascii="Times New Roman" w:hAnsi="Times New Roman" w:cs="Times New Roman"/>
          <w:sz w:val="24"/>
          <w:szCs w:val="24"/>
        </w:rPr>
        <w:t>is a significant societal health threat and has notable clinical, social, and financial outcomes. OA is a health disparity among African American adults because these people fall victim to the disease at higher rates, have more symptomatic conditions, and worse outcomes when compared to White individuals. These disparities can be mitigated</w:t>
      </w:r>
      <w:r>
        <w:rPr>
          <w:rFonts w:ascii="Times New Roman" w:hAnsi="Times New Roman" w:cs="Times New Roman"/>
          <w:sz w:val="24"/>
          <w:szCs w:val="24"/>
        </w:rPr>
        <w:t xml:space="preserve">, </w:t>
      </w:r>
      <w:r w:rsidR="00143584" w:rsidRPr="00143584">
        <w:rPr>
          <w:rFonts w:ascii="Times New Roman" w:hAnsi="Times New Roman" w:cs="Times New Roman"/>
          <w:sz w:val="24"/>
          <w:szCs w:val="24"/>
        </w:rPr>
        <w:t xml:space="preserve">and </w:t>
      </w:r>
      <w:r w:rsidR="00C56566">
        <w:rPr>
          <w:rFonts w:ascii="Times New Roman" w:hAnsi="Times New Roman" w:cs="Times New Roman"/>
          <w:sz w:val="24"/>
          <w:szCs w:val="24"/>
        </w:rPr>
        <w:t xml:space="preserve">the </w:t>
      </w:r>
      <w:r w:rsidR="00143584" w:rsidRPr="00143584">
        <w:rPr>
          <w:rFonts w:ascii="Times New Roman" w:hAnsi="Times New Roman" w:cs="Times New Roman"/>
          <w:sz w:val="24"/>
          <w:szCs w:val="24"/>
        </w:rPr>
        <w:t xml:space="preserve">quality of life among this population can be expanded by providing culturally competent care, better access to treatment, and individual management approaches that can be applied to meet the distinct needs of the African American patients. Healthcare providers and policy makers need to collaborate to make sure that OA care is fair and effective </w:t>
      </w:r>
      <w:r w:rsidR="00C56566">
        <w:rPr>
          <w:rFonts w:ascii="Times New Roman" w:hAnsi="Times New Roman" w:cs="Times New Roman"/>
          <w:sz w:val="24"/>
          <w:szCs w:val="24"/>
        </w:rPr>
        <w:t>for</w:t>
      </w:r>
      <w:r w:rsidR="00143584" w:rsidRPr="00143584">
        <w:rPr>
          <w:rFonts w:ascii="Times New Roman" w:hAnsi="Times New Roman" w:cs="Times New Roman"/>
          <w:sz w:val="24"/>
          <w:szCs w:val="24"/>
        </w:rPr>
        <w:t xml:space="preserve"> all racial and ethnic groups.</w:t>
      </w:r>
    </w:p>
    <w:p w14:paraId="318CC9DA" w14:textId="77777777" w:rsidR="00143584" w:rsidRDefault="00143584" w:rsidP="00143584">
      <w:pPr>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2E56B7EF" w14:textId="75B89C8E" w:rsidR="005E404E" w:rsidRPr="005E404E" w:rsidRDefault="005E404E" w:rsidP="00143584">
      <w:pPr>
        <w:contextualSpacing/>
        <w:jc w:val="center"/>
        <w:rPr>
          <w:rFonts w:ascii="Times New Roman" w:hAnsi="Times New Roman" w:cs="Times New Roman"/>
          <w:b/>
          <w:bCs/>
          <w:sz w:val="24"/>
          <w:szCs w:val="24"/>
        </w:rPr>
      </w:pPr>
      <w:r w:rsidRPr="005E404E">
        <w:rPr>
          <w:rFonts w:ascii="Times New Roman" w:hAnsi="Times New Roman" w:cs="Times New Roman"/>
          <w:b/>
          <w:bCs/>
          <w:sz w:val="24"/>
          <w:szCs w:val="24"/>
        </w:rPr>
        <w:lastRenderedPageBreak/>
        <w:t>References</w:t>
      </w:r>
    </w:p>
    <w:p w14:paraId="4FDB176D"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American Academy of Orthopaedic Surgeons. (2021). </w:t>
      </w:r>
      <w:r w:rsidRPr="005E404E">
        <w:rPr>
          <w:rFonts w:ascii="Times New Roman" w:hAnsi="Times New Roman" w:cs="Times New Roman"/>
          <w:i/>
          <w:iCs/>
          <w:sz w:val="24"/>
          <w:szCs w:val="24"/>
        </w:rPr>
        <w:t>Management of Osteoarthritis of the Knee (Non</w:t>
      </w:r>
      <w:r w:rsidRPr="005E404E">
        <w:rPr>
          <w:rFonts w:ascii="Times New Roman" w:hAnsi="Times New Roman" w:cs="Times New Roman"/>
          <w:i/>
          <w:iCs/>
          <w:sz w:val="24"/>
          <w:szCs w:val="24"/>
        </w:rPr>
        <w:noBreakHyphen/>
        <w:t>Arthroplasty).</w:t>
      </w:r>
      <w:r w:rsidRPr="005E404E">
        <w:rPr>
          <w:rFonts w:ascii="Times New Roman" w:hAnsi="Times New Roman" w:cs="Times New Roman"/>
          <w:sz w:val="24"/>
          <w:szCs w:val="24"/>
        </w:rPr>
        <w:t xml:space="preserve"> </w:t>
      </w:r>
      <w:hyperlink r:id="rId7" w:tgtFrame="_new" w:history="1">
        <w:r w:rsidRPr="005E404E">
          <w:rPr>
            <w:rStyle w:val="Hyperlink"/>
            <w:rFonts w:ascii="Times New Roman" w:hAnsi="Times New Roman" w:cs="Times New Roman"/>
            <w:sz w:val="24"/>
            <w:szCs w:val="24"/>
          </w:rPr>
          <w:t>https://www.aaos.org/globalassets/quality-and-practice-resources/osteoarthritis-of-the-knee/oak3cpg.pdf</w:t>
        </w:r>
      </w:hyperlink>
    </w:p>
    <w:p w14:paraId="231E9501"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Faison, W. E., et al. (2021). Disparities across diverse populations in the health and treatment of osteoarthritis. </w:t>
      </w:r>
      <w:r w:rsidRPr="005E404E">
        <w:rPr>
          <w:rFonts w:ascii="Times New Roman" w:hAnsi="Times New Roman" w:cs="Times New Roman"/>
          <w:i/>
          <w:iCs/>
          <w:sz w:val="24"/>
          <w:szCs w:val="24"/>
        </w:rPr>
        <w:t>Healthcare</w:t>
      </w:r>
      <w:r w:rsidRPr="005E404E">
        <w:rPr>
          <w:rFonts w:ascii="Times New Roman" w:hAnsi="Times New Roman" w:cs="Times New Roman"/>
          <w:sz w:val="24"/>
          <w:szCs w:val="24"/>
        </w:rPr>
        <w:t xml:space="preserve">, 9(1421). </w:t>
      </w:r>
      <w:hyperlink r:id="rId8" w:tgtFrame="_new" w:history="1">
        <w:r w:rsidRPr="005E404E">
          <w:rPr>
            <w:rStyle w:val="Hyperlink"/>
            <w:rFonts w:ascii="Times New Roman" w:hAnsi="Times New Roman" w:cs="Times New Roman"/>
            <w:sz w:val="24"/>
            <w:szCs w:val="24"/>
          </w:rPr>
          <w:t>https://www.mdpi.com/2227-9032/9/11/1421</w:t>
        </w:r>
      </w:hyperlink>
      <w:r w:rsidRPr="005E404E">
        <w:rPr>
          <w:rFonts w:ascii="Times New Roman" w:hAnsi="Times New Roman" w:cs="Times New Roman"/>
          <w:sz w:val="24"/>
          <w:szCs w:val="24"/>
        </w:rPr>
        <w:t xml:space="preserve"> </w:t>
      </w:r>
    </w:p>
    <w:p w14:paraId="67470A1F"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Flowers, P. P. E., et al. (2020). Racial differences in performance</w:t>
      </w:r>
      <w:r w:rsidRPr="005E404E">
        <w:rPr>
          <w:rFonts w:ascii="Times New Roman" w:hAnsi="Times New Roman" w:cs="Times New Roman"/>
          <w:sz w:val="24"/>
          <w:szCs w:val="24"/>
        </w:rPr>
        <w:noBreakHyphen/>
        <w:t xml:space="preserve">based function in knee osteoarthritis. </w:t>
      </w:r>
      <w:r w:rsidRPr="005E404E">
        <w:rPr>
          <w:rFonts w:ascii="Times New Roman" w:hAnsi="Times New Roman" w:cs="Times New Roman"/>
          <w:i/>
          <w:iCs/>
          <w:sz w:val="24"/>
          <w:szCs w:val="24"/>
        </w:rPr>
        <w:t>Arthritis Care &amp; Research.</w:t>
      </w:r>
      <w:r w:rsidRPr="005E404E">
        <w:rPr>
          <w:rFonts w:ascii="Times New Roman" w:hAnsi="Times New Roman" w:cs="Times New Roman"/>
          <w:sz w:val="24"/>
          <w:szCs w:val="24"/>
        </w:rPr>
        <w:t xml:space="preserve"> https://doi.org/10.1002/acr.24018 </w:t>
      </w:r>
    </w:p>
    <w:p w14:paraId="2B5C4165"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Katz, J. N., et al. (2021). Diagnosis and treatment of hip and knee osteoarthritis: A review. </w:t>
      </w:r>
      <w:r w:rsidRPr="005E404E">
        <w:rPr>
          <w:rFonts w:ascii="Times New Roman" w:hAnsi="Times New Roman" w:cs="Times New Roman"/>
          <w:i/>
          <w:iCs/>
          <w:sz w:val="24"/>
          <w:szCs w:val="24"/>
        </w:rPr>
        <w:t>Journal of Clinical Medicine</w:t>
      </w:r>
      <w:r w:rsidRPr="005E404E">
        <w:rPr>
          <w:rFonts w:ascii="Times New Roman" w:hAnsi="Times New Roman" w:cs="Times New Roman"/>
          <w:sz w:val="24"/>
          <w:szCs w:val="24"/>
        </w:rPr>
        <w:t xml:space="preserve">, 10(5345). </w:t>
      </w:r>
      <w:hyperlink r:id="rId9" w:tgtFrame="_new" w:history="1">
        <w:r w:rsidRPr="005E404E">
          <w:rPr>
            <w:rStyle w:val="Hyperlink"/>
            <w:rFonts w:ascii="Times New Roman" w:hAnsi="Times New Roman" w:cs="Times New Roman"/>
            <w:sz w:val="24"/>
            <w:szCs w:val="24"/>
          </w:rPr>
          <w:t>https://www.ncbi.nlm.nih.gov/pmc/articles/PMC8225295/</w:t>
        </w:r>
      </w:hyperlink>
      <w:r w:rsidRPr="005E404E">
        <w:rPr>
          <w:rFonts w:ascii="Times New Roman" w:hAnsi="Times New Roman" w:cs="Times New Roman"/>
          <w:sz w:val="24"/>
          <w:szCs w:val="24"/>
        </w:rPr>
        <w:t xml:space="preserve"> </w:t>
      </w:r>
    </w:p>
    <w:p w14:paraId="0D459C62"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Medscape. (2024). </w:t>
      </w:r>
      <w:r w:rsidRPr="005E404E">
        <w:rPr>
          <w:rFonts w:ascii="Times New Roman" w:hAnsi="Times New Roman" w:cs="Times New Roman"/>
          <w:i/>
          <w:iCs/>
          <w:sz w:val="24"/>
          <w:szCs w:val="24"/>
        </w:rPr>
        <w:t>Osteoarthritis Guidelines Summary.</w:t>
      </w:r>
      <w:r w:rsidRPr="005E404E">
        <w:rPr>
          <w:rFonts w:ascii="Times New Roman" w:hAnsi="Times New Roman" w:cs="Times New Roman"/>
          <w:sz w:val="24"/>
          <w:szCs w:val="24"/>
        </w:rPr>
        <w:t xml:space="preserve"> </w:t>
      </w:r>
      <w:hyperlink r:id="rId10" w:tgtFrame="_new" w:history="1">
        <w:r w:rsidRPr="005E404E">
          <w:rPr>
            <w:rStyle w:val="Hyperlink"/>
            <w:rFonts w:ascii="Times New Roman" w:hAnsi="Times New Roman" w:cs="Times New Roman"/>
            <w:sz w:val="24"/>
            <w:szCs w:val="24"/>
          </w:rPr>
          <w:t>https://emedicine.medscape.com/article/330487-guidelines</w:t>
        </w:r>
      </w:hyperlink>
      <w:r w:rsidRPr="005E404E">
        <w:rPr>
          <w:rFonts w:ascii="Times New Roman" w:hAnsi="Times New Roman" w:cs="Times New Roman"/>
          <w:sz w:val="24"/>
          <w:szCs w:val="24"/>
        </w:rPr>
        <w:t xml:space="preserve"> </w:t>
      </w:r>
    </w:p>
    <w:p w14:paraId="428D032A"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OA Action, UNC. (n.d.). </w:t>
      </w:r>
      <w:r w:rsidRPr="005E404E">
        <w:rPr>
          <w:rFonts w:ascii="Times New Roman" w:hAnsi="Times New Roman" w:cs="Times New Roman"/>
          <w:i/>
          <w:iCs/>
          <w:sz w:val="24"/>
          <w:szCs w:val="24"/>
        </w:rPr>
        <w:t>OA prevalence and burden.</w:t>
      </w:r>
      <w:r w:rsidRPr="005E404E">
        <w:rPr>
          <w:rFonts w:ascii="Times New Roman" w:hAnsi="Times New Roman" w:cs="Times New Roman"/>
          <w:sz w:val="24"/>
          <w:szCs w:val="24"/>
        </w:rPr>
        <w:t xml:space="preserve"> </w:t>
      </w:r>
      <w:hyperlink r:id="rId11" w:tgtFrame="_new" w:history="1">
        <w:r w:rsidRPr="005E404E">
          <w:rPr>
            <w:rStyle w:val="Hyperlink"/>
            <w:rFonts w:ascii="Times New Roman" w:hAnsi="Times New Roman" w:cs="Times New Roman"/>
            <w:sz w:val="24"/>
            <w:szCs w:val="24"/>
          </w:rPr>
          <w:t>https://oaaction.unc.edu/oa-module/oa-prevalence-and-burden/</w:t>
        </w:r>
      </w:hyperlink>
      <w:r w:rsidRPr="005E404E">
        <w:rPr>
          <w:rFonts w:ascii="Times New Roman" w:hAnsi="Times New Roman" w:cs="Times New Roman"/>
          <w:sz w:val="24"/>
          <w:szCs w:val="24"/>
        </w:rPr>
        <w:t xml:space="preserve"> </w:t>
      </w:r>
    </w:p>
    <w:p w14:paraId="36BF3880"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Vaughn, I. A., et al. (2018). Racial</w:t>
      </w:r>
      <w:r w:rsidRPr="005E404E">
        <w:rPr>
          <w:rFonts w:ascii="Times New Roman" w:hAnsi="Times New Roman" w:cs="Times New Roman"/>
          <w:sz w:val="24"/>
          <w:szCs w:val="24"/>
        </w:rPr>
        <w:noBreakHyphen/>
        <w:t xml:space="preserve">ethnic differences in osteoarthritis pain and disability. </w:t>
      </w:r>
      <w:r w:rsidRPr="005E404E">
        <w:rPr>
          <w:rFonts w:ascii="Times New Roman" w:hAnsi="Times New Roman" w:cs="Times New Roman"/>
          <w:i/>
          <w:iCs/>
          <w:sz w:val="24"/>
          <w:szCs w:val="24"/>
        </w:rPr>
        <w:t>Journal of Pain Research</w:t>
      </w:r>
      <w:r w:rsidRPr="005E404E">
        <w:rPr>
          <w:rFonts w:ascii="Times New Roman" w:hAnsi="Times New Roman" w:cs="Times New Roman"/>
          <w:sz w:val="24"/>
          <w:szCs w:val="24"/>
        </w:rPr>
        <w:t xml:space="preserve">, </w:t>
      </w:r>
      <w:r w:rsidRPr="005E404E">
        <w:rPr>
          <w:rFonts w:ascii="Times New Roman" w:hAnsi="Times New Roman" w:cs="Times New Roman"/>
          <w:i/>
          <w:iCs/>
          <w:sz w:val="24"/>
          <w:szCs w:val="24"/>
        </w:rPr>
        <w:t>11</w:t>
      </w:r>
      <w:r w:rsidRPr="005E404E">
        <w:rPr>
          <w:rFonts w:ascii="Times New Roman" w:hAnsi="Times New Roman" w:cs="Times New Roman"/>
          <w:sz w:val="24"/>
          <w:szCs w:val="24"/>
        </w:rPr>
        <w:t>, 1045</w:t>
      </w:r>
      <w:r w:rsidRPr="005E404E">
        <w:rPr>
          <w:rFonts w:ascii="Times New Roman" w:hAnsi="Times New Roman" w:cs="Times New Roman"/>
          <w:sz w:val="24"/>
          <w:szCs w:val="24"/>
        </w:rPr>
        <w:noBreakHyphen/>
        <w:t xml:space="preserve">1057. https://www.ncbi.nlm.nih.gov/pmc/articles/PMC6557704/ </w:t>
      </w:r>
    </w:p>
    <w:p w14:paraId="60E762F6" w14:textId="77777777" w:rsidR="005E404E" w:rsidRPr="005E404E" w:rsidRDefault="005E404E" w:rsidP="00143584">
      <w:pPr>
        <w:ind w:left="720" w:hanging="720"/>
        <w:contextualSpacing/>
        <w:rPr>
          <w:rFonts w:ascii="Times New Roman" w:hAnsi="Times New Roman" w:cs="Times New Roman"/>
          <w:sz w:val="24"/>
          <w:szCs w:val="24"/>
        </w:rPr>
      </w:pPr>
      <w:r w:rsidRPr="005E404E">
        <w:rPr>
          <w:rFonts w:ascii="Times New Roman" w:hAnsi="Times New Roman" w:cs="Times New Roman"/>
          <w:sz w:val="24"/>
          <w:szCs w:val="24"/>
        </w:rPr>
        <w:t xml:space="preserve">Wu, R., et al. (2025). Osteoarthritis burden and inequality from 1990 to 2021. </w:t>
      </w:r>
      <w:r w:rsidRPr="005E404E">
        <w:rPr>
          <w:rFonts w:ascii="Times New Roman" w:hAnsi="Times New Roman" w:cs="Times New Roman"/>
          <w:i/>
          <w:iCs/>
          <w:sz w:val="24"/>
          <w:szCs w:val="24"/>
        </w:rPr>
        <w:t>Scientific Reports</w:t>
      </w:r>
      <w:r w:rsidRPr="005E404E">
        <w:rPr>
          <w:rFonts w:ascii="Times New Roman" w:hAnsi="Times New Roman" w:cs="Times New Roman"/>
          <w:sz w:val="24"/>
          <w:szCs w:val="24"/>
        </w:rPr>
        <w:t xml:space="preserve">. https://doi.org/10.1038/s41598-025-93124-z </w:t>
      </w:r>
    </w:p>
    <w:p w14:paraId="1D59048A" w14:textId="77777777" w:rsidR="007B6058" w:rsidRPr="00143584" w:rsidRDefault="007B6058" w:rsidP="00143584">
      <w:pPr>
        <w:ind w:left="720" w:hanging="720"/>
        <w:contextualSpacing/>
        <w:rPr>
          <w:rFonts w:ascii="Times New Roman" w:hAnsi="Times New Roman" w:cs="Times New Roman"/>
          <w:sz w:val="24"/>
          <w:szCs w:val="24"/>
        </w:rPr>
      </w:pPr>
    </w:p>
    <w:sectPr w:rsidR="007B6058" w:rsidRPr="001435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6211" w14:textId="77777777" w:rsidR="004E6E25" w:rsidRDefault="004E6E25" w:rsidP="00143584">
      <w:pPr>
        <w:spacing w:line="240" w:lineRule="auto"/>
      </w:pPr>
      <w:r>
        <w:separator/>
      </w:r>
    </w:p>
  </w:endnote>
  <w:endnote w:type="continuationSeparator" w:id="0">
    <w:p w14:paraId="110AB1A7" w14:textId="77777777" w:rsidR="004E6E25" w:rsidRDefault="004E6E25" w:rsidP="00143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CBAF" w14:textId="77777777" w:rsidR="004E6E25" w:rsidRDefault="004E6E25" w:rsidP="00143584">
      <w:pPr>
        <w:spacing w:line="240" w:lineRule="auto"/>
      </w:pPr>
      <w:r>
        <w:separator/>
      </w:r>
    </w:p>
  </w:footnote>
  <w:footnote w:type="continuationSeparator" w:id="0">
    <w:p w14:paraId="711781CC" w14:textId="77777777" w:rsidR="004E6E25" w:rsidRDefault="004E6E25" w:rsidP="00143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37827"/>
      <w:docPartObj>
        <w:docPartGallery w:val="Page Numbers (Top of Page)"/>
        <w:docPartUnique/>
      </w:docPartObj>
    </w:sdtPr>
    <w:sdtEndPr>
      <w:rPr>
        <w:rFonts w:ascii="Times New Roman" w:hAnsi="Times New Roman" w:cs="Times New Roman"/>
        <w:noProof/>
        <w:sz w:val="24"/>
        <w:szCs w:val="24"/>
      </w:rPr>
    </w:sdtEndPr>
    <w:sdtContent>
      <w:p w14:paraId="170B8321" w14:textId="163DC693" w:rsidR="00143584" w:rsidRPr="00143584" w:rsidRDefault="00143584">
        <w:pPr>
          <w:pStyle w:val="Header"/>
          <w:jc w:val="right"/>
          <w:rPr>
            <w:rFonts w:ascii="Times New Roman" w:hAnsi="Times New Roman" w:cs="Times New Roman"/>
            <w:sz w:val="24"/>
            <w:szCs w:val="24"/>
          </w:rPr>
        </w:pPr>
        <w:r w:rsidRPr="00143584">
          <w:rPr>
            <w:rFonts w:ascii="Times New Roman" w:hAnsi="Times New Roman" w:cs="Times New Roman"/>
            <w:sz w:val="24"/>
            <w:szCs w:val="24"/>
          </w:rPr>
          <w:fldChar w:fldCharType="begin"/>
        </w:r>
        <w:r w:rsidRPr="00143584">
          <w:rPr>
            <w:rFonts w:ascii="Times New Roman" w:hAnsi="Times New Roman" w:cs="Times New Roman"/>
            <w:sz w:val="24"/>
            <w:szCs w:val="24"/>
          </w:rPr>
          <w:instrText xml:space="preserve"> PAGE   \* MERGEFORMAT </w:instrText>
        </w:r>
        <w:r w:rsidRPr="00143584">
          <w:rPr>
            <w:rFonts w:ascii="Times New Roman" w:hAnsi="Times New Roman" w:cs="Times New Roman"/>
            <w:sz w:val="24"/>
            <w:szCs w:val="24"/>
          </w:rPr>
          <w:fldChar w:fldCharType="separate"/>
        </w:r>
        <w:r w:rsidR="003C7C3C">
          <w:rPr>
            <w:rFonts w:ascii="Times New Roman" w:hAnsi="Times New Roman" w:cs="Times New Roman"/>
            <w:noProof/>
            <w:sz w:val="24"/>
            <w:szCs w:val="24"/>
          </w:rPr>
          <w:t>1</w:t>
        </w:r>
        <w:r w:rsidRPr="00143584">
          <w:rPr>
            <w:rFonts w:ascii="Times New Roman" w:hAnsi="Times New Roman" w:cs="Times New Roman"/>
            <w:noProof/>
            <w:sz w:val="24"/>
            <w:szCs w:val="24"/>
          </w:rPr>
          <w:fldChar w:fldCharType="end"/>
        </w:r>
      </w:p>
    </w:sdtContent>
  </w:sdt>
  <w:p w14:paraId="194429F2" w14:textId="77777777" w:rsidR="00143584" w:rsidRDefault="00143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524"/>
    <w:multiLevelType w:val="hybridMultilevel"/>
    <w:tmpl w:val="AC6E8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E2277"/>
    <w:multiLevelType w:val="multilevel"/>
    <w:tmpl w:val="A996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463000">
    <w:abstractNumId w:val="1"/>
  </w:num>
  <w:num w:numId="2" w16cid:durableId="79641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LU0NDKzsDS3NDdT0lEKTi0uzszPAykwqgUA9VD3qywAAAA="/>
  </w:docVars>
  <w:rsids>
    <w:rsidRoot w:val="005E404E"/>
    <w:rsid w:val="00037BB7"/>
    <w:rsid w:val="000405EB"/>
    <w:rsid w:val="00067348"/>
    <w:rsid w:val="00140FE3"/>
    <w:rsid w:val="00143584"/>
    <w:rsid w:val="0017501E"/>
    <w:rsid w:val="001E0FA8"/>
    <w:rsid w:val="0025722A"/>
    <w:rsid w:val="00261862"/>
    <w:rsid w:val="002B0ACA"/>
    <w:rsid w:val="002C3051"/>
    <w:rsid w:val="002F39C0"/>
    <w:rsid w:val="003941A9"/>
    <w:rsid w:val="003C30ED"/>
    <w:rsid w:val="003C7C3C"/>
    <w:rsid w:val="003F0B7D"/>
    <w:rsid w:val="00413385"/>
    <w:rsid w:val="004A1041"/>
    <w:rsid w:val="004E6E25"/>
    <w:rsid w:val="00560123"/>
    <w:rsid w:val="0057148B"/>
    <w:rsid w:val="005B13FE"/>
    <w:rsid w:val="005E404E"/>
    <w:rsid w:val="006C2E58"/>
    <w:rsid w:val="006F419C"/>
    <w:rsid w:val="00703F3C"/>
    <w:rsid w:val="00720547"/>
    <w:rsid w:val="007B1C30"/>
    <w:rsid w:val="007B6058"/>
    <w:rsid w:val="00973C0B"/>
    <w:rsid w:val="009E3FBA"/>
    <w:rsid w:val="00A32E49"/>
    <w:rsid w:val="00A94FAF"/>
    <w:rsid w:val="00AA0E0E"/>
    <w:rsid w:val="00AE7D19"/>
    <w:rsid w:val="00C56566"/>
    <w:rsid w:val="00D82538"/>
    <w:rsid w:val="00EA7BF8"/>
    <w:rsid w:val="00EB1C95"/>
    <w:rsid w:val="00EF2883"/>
    <w:rsid w:val="00F0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1578"/>
  <w15:chartTrackingRefBased/>
  <w15:docId w15:val="{7125BE04-F6F6-4355-866E-3201CFDE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43584"/>
    <w:pPr>
      <w:keepNext/>
      <w:keepLines/>
      <w:contextualSpacing/>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5E4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0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0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0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0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58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5E4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04E"/>
    <w:rPr>
      <w:rFonts w:eastAsiaTheme="majorEastAsia" w:cstheme="majorBidi"/>
      <w:color w:val="272727" w:themeColor="text1" w:themeTint="D8"/>
    </w:rPr>
  </w:style>
  <w:style w:type="paragraph" w:styleId="Title">
    <w:name w:val="Title"/>
    <w:basedOn w:val="Normal"/>
    <w:next w:val="Normal"/>
    <w:link w:val="TitleChar"/>
    <w:uiPriority w:val="10"/>
    <w:qFormat/>
    <w:rsid w:val="005E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0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0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404E"/>
    <w:rPr>
      <w:i/>
      <w:iCs/>
      <w:color w:val="404040" w:themeColor="text1" w:themeTint="BF"/>
    </w:rPr>
  </w:style>
  <w:style w:type="paragraph" w:styleId="ListParagraph">
    <w:name w:val="List Paragraph"/>
    <w:basedOn w:val="Normal"/>
    <w:uiPriority w:val="34"/>
    <w:qFormat/>
    <w:rsid w:val="005E404E"/>
    <w:pPr>
      <w:ind w:left="720"/>
      <w:contextualSpacing/>
    </w:pPr>
  </w:style>
  <w:style w:type="character" w:styleId="IntenseEmphasis">
    <w:name w:val="Intense Emphasis"/>
    <w:basedOn w:val="DefaultParagraphFont"/>
    <w:uiPriority w:val="21"/>
    <w:qFormat/>
    <w:rsid w:val="005E404E"/>
    <w:rPr>
      <w:i/>
      <w:iCs/>
      <w:color w:val="2F5496" w:themeColor="accent1" w:themeShade="BF"/>
    </w:rPr>
  </w:style>
  <w:style w:type="paragraph" w:styleId="IntenseQuote">
    <w:name w:val="Intense Quote"/>
    <w:basedOn w:val="Normal"/>
    <w:next w:val="Normal"/>
    <w:link w:val="IntenseQuoteChar"/>
    <w:uiPriority w:val="30"/>
    <w:qFormat/>
    <w:rsid w:val="005E4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04E"/>
    <w:rPr>
      <w:i/>
      <w:iCs/>
      <w:color w:val="2F5496" w:themeColor="accent1" w:themeShade="BF"/>
    </w:rPr>
  </w:style>
  <w:style w:type="character" w:styleId="IntenseReference">
    <w:name w:val="Intense Reference"/>
    <w:basedOn w:val="DefaultParagraphFont"/>
    <w:uiPriority w:val="32"/>
    <w:qFormat/>
    <w:rsid w:val="005E404E"/>
    <w:rPr>
      <w:b/>
      <w:bCs/>
      <w:smallCaps/>
      <w:color w:val="2F5496" w:themeColor="accent1" w:themeShade="BF"/>
      <w:spacing w:val="5"/>
    </w:rPr>
  </w:style>
  <w:style w:type="character" w:styleId="Hyperlink">
    <w:name w:val="Hyperlink"/>
    <w:basedOn w:val="DefaultParagraphFont"/>
    <w:uiPriority w:val="99"/>
    <w:unhideWhenUsed/>
    <w:rsid w:val="005E404E"/>
    <w:rPr>
      <w:color w:val="0563C1" w:themeColor="hyperlink"/>
      <w:u w:val="single"/>
    </w:rPr>
  </w:style>
  <w:style w:type="character" w:customStyle="1" w:styleId="UnresolvedMention1">
    <w:name w:val="Unresolved Mention1"/>
    <w:basedOn w:val="DefaultParagraphFont"/>
    <w:uiPriority w:val="99"/>
    <w:semiHidden/>
    <w:unhideWhenUsed/>
    <w:rsid w:val="005E404E"/>
    <w:rPr>
      <w:color w:val="605E5C"/>
      <w:shd w:val="clear" w:color="auto" w:fill="E1DFDD"/>
    </w:rPr>
  </w:style>
  <w:style w:type="paragraph" w:styleId="Header">
    <w:name w:val="header"/>
    <w:basedOn w:val="Normal"/>
    <w:link w:val="HeaderChar"/>
    <w:uiPriority w:val="99"/>
    <w:unhideWhenUsed/>
    <w:rsid w:val="00143584"/>
    <w:pPr>
      <w:tabs>
        <w:tab w:val="center" w:pos="4513"/>
        <w:tab w:val="right" w:pos="9026"/>
      </w:tabs>
      <w:spacing w:line="240" w:lineRule="auto"/>
    </w:pPr>
  </w:style>
  <w:style w:type="character" w:customStyle="1" w:styleId="HeaderChar">
    <w:name w:val="Header Char"/>
    <w:basedOn w:val="DefaultParagraphFont"/>
    <w:link w:val="Header"/>
    <w:uiPriority w:val="99"/>
    <w:rsid w:val="00143584"/>
  </w:style>
  <w:style w:type="paragraph" w:styleId="Footer">
    <w:name w:val="footer"/>
    <w:basedOn w:val="Normal"/>
    <w:link w:val="FooterChar"/>
    <w:uiPriority w:val="99"/>
    <w:unhideWhenUsed/>
    <w:rsid w:val="00143584"/>
    <w:pPr>
      <w:tabs>
        <w:tab w:val="center" w:pos="4513"/>
        <w:tab w:val="right" w:pos="9026"/>
      </w:tabs>
      <w:spacing w:line="240" w:lineRule="auto"/>
    </w:pPr>
  </w:style>
  <w:style w:type="character" w:customStyle="1" w:styleId="FooterChar">
    <w:name w:val="Footer Char"/>
    <w:basedOn w:val="DefaultParagraphFont"/>
    <w:link w:val="Footer"/>
    <w:uiPriority w:val="99"/>
    <w:rsid w:val="00143584"/>
  </w:style>
  <w:style w:type="character" w:styleId="CommentReference">
    <w:name w:val="annotation reference"/>
    <w:basedOn w:val="DefaultParagraphFont"/>
    <w:uiPriority w:val="99"/>
    <w:semiHidden/>
    <w:unhideWhenUsed/>
    <w:rsid w:val="00F0517E"/>
    <w:rPr>
      <w:sz w:val="16"/>
      <w:szCs w:val="16"/>
    </w:rPr>
  </w:style>
  <w:style w:type="paragraph" w:styleId="CommentText">
    <w:name w:val="annotation text"/>
    <w:basedOn w:val="Normal"/>
    <w:link w:val="CommentTextChar"/>
    <w:uiPriority w:val="99"/>
    <w:semiHidden/>
    <w:unhideWhenUsed/>
    <w:rsid w:val="00F0517E"/>
    <w:pPr>
      <w:spacing w:line="240" w:lineRule="auto"/>
    </w:pPr>
    <w:rPr>
      <w:sz w:val="20"/>
      <w:szCs w:val="20"/>
    </w:rPr>
  </w:style>
  <w:style w:type="character" w:customStyle="1" w:styleId="CommentTextChar">
    <w:name w:val="Comment Text Char"/>
    <w:basedOn w:val="DefaultParagraphFont"/>
    <w:link w:val="CommentText"/>
    <w:uiPriority w:val="99"/>
    <w:semiHidden/>
    <w:rsid w:val="00F0517E"/>
    <w:rPr>
      <w:sz w:val="20"/>
      <w:szCs w:val="20"/>
    </w:rPr>
  </w:style>
  <w:style w:type="paragraph" w:styleId="CommentSubject">
    <w:name w:val="annotation subject"/>
    <w:basedOn w:val="CommentText"/>
    <w:next w:val="CommentText"/>
    <w:link w:val="CommentSubjectChar"/>
    <w:uiPriority w:val="99"/>
    <w:semiHidden/>
    <w:unhideWhenUsed/>
    <w:rsid w:val="00F0517E"/>
    <w:rPr>
      <w:b/>
      <w:bCs/>
    </w:rPr>
  </w:style>
  <w:style w:type="character" w:customStyle="1" w:styleId="CommentSubjectChar">
    <w:name w:val="Comment Subject Char"/>
    <w:basedOn w:val="CommentTextChar"/>
    <w:link w:val="CommentSubject"/>
    <w:uiPriority w:val="99"/>
    <w:semiHidden/>
    <w:rsid w:val="00F0517E"/>
    <w:rPr>
      <w:b/>
      <w:bCs/>
      <w:sz w:val="20"/>
      <w:szCs w:val="20"/>
    </w:rPr>
  </w:style>
  <w:style w:type="paragraph" w:styleId="BalloonText">
    <w:name w:val="Balloon Text"/>
    <w:basedOn w:val="Normal"/>
    <w:link w:val="BalloonTextChar"/>
    <w:uiPriority w:val="99"/>
    <w:semiHidden/>
    <w:unhideWhenUsed/>
    <w:rsid w:val="00F051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032/9/11/1421?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os.org/globalassets/quality-and-practice-resources/osteoarthritis-of-the-knee/oak3cpg.pdf?utm_source=chatgp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action.unc.edu/oa-module/oa-prevalence-and-burden/?utm_source=chatgpt.com" TargetMode="External"/><Relationship Id="rId5" Type="http://schemas.openxmlformats.org/officeDocument/2006/relationships/footnotes" Target="footnotes.xml"/><Relationship Id="rId10" Type="http://schemas.openxmlformats.org/officeDocument/2006/relationships/hyperlink" Target="https://emedicine.medscape.com/article/330487-guidelines?utm_source=chatgpt.com" TargetMode="External"/><Relationship Id="rId4" Type="http://schemas.openxmlformats.org/officeDocument/2006/relationships/webSettings" Target="webSettings.xml"/><Relationship Id="rId9" Type="http://schemas.openxmlformats.org/officeDocument/2006/relationships/hyperlink" Target="https://www.ncbi.nlm.nih.gov/pmc/articles/PMC82252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Microsoft Office User</cp:lastModifiedBy>
  <cp:revision>2</cp:revision>
  <dcterms:created xsi:type="dcterms:W3CDTF">2026-03-20T04:42:00Z</dcterms:created>
  <dcterms:modified xsi:type="dcterms:W3CDTF">2026-03-20T04:42:00Z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2068f1ea-1ff1-49d7-8af4-44d62a7edaf4</vt:lpwstr>
  </property>
</Properties>
</file>