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2195" w14:textId="77777777" w:rsidR="00644E40" w:rsidRPr="00666094" w:rsidRDefault="00644E40" w:rsidP="00666094">
      <w:pPr>
        <w:spacing w:line="480" w:lineRule="auto"/>
        <w:jc w:val="center"/>
      </w:pPr>
    </w:p>
    <w:p w14:paraId="5D83C068" w14:textId="77777777" w:rsidR="00644E40" w:rsidRPr="00666094" w:rsidRDefault="00644E40" w:rsidP="00666094">
      <w:pPr>
        <w:spacing w:line="480" w:lineRule="auto"/>
        <w:jc w:val="center"/>
      </w:pPr>
    </w:p>
    <w:p w14:paraId="219CF079" w14:textId="77777777" w:rsidR="00644E40" w:rsidRPr="00666094" w:rsidRDefault="00644E40" w:rsidP="00666094">
      <w:pPr>
        <w:spacing w:line="480" w:lineRule="auto"/>
        <w:jc w:val="center"/>
      </w:pPr>
    </w:p>
    <w:p w14:paraId="5EE9305C" w14:textId="77777777" w:rsidR="00644E40" w:rsidRPr="00666094" w:rsidRDefault="00644E40" w:rsidP="00666094">
      <w:pPr>
        <w:spacing w:line="480" w:lineRule="auto"/>
        <w:jc w:val="center"/>
      </w:pPr>
    </w:p>
    <w:p w14:paraId="6706914B" w14:textId="77777777" w:rsidR="00644E40" w:rsidRPr="00666094" w:rsidRDefault="00644E40" w:rsidP="00666094">
      <w:pPr>
        <w:spacing w:line="480" w:lineRule="auto"/>
        <w:jc w:val="center"/>
      </w:pPr>
    </w:p>
    <w:p w14:paraId="73FEDFAF" w14:textId="77777777" w:rsidR="00644E40" w:rsidRPr="00666094" w:rsidRDefault="00644E40" w:rsidP="00666094">
      <w:pPr>
        <w:spacing w:line="480" w:lineRule="auto"/>
        <w:jc w:val="center"/>
      </w:pPr>
    </w:p>
    <w:p w14:paraId="69F3E34A" w14:textId="77777777" w:rsidR="00644E40" w:rsidRPr="00666094" w:rsidRDefault="00644E40" w:rsidP="00666094">
      <w:pPr>
        <w:spacing w:line="480" w:lineRule="auto"/>
        <w:jc w:val="center"/>
      </w:pPr>
    </w:p>
    <w:p w14:paraId="21435FB2" w14:textId="77777777" w:rsidR="00644E40" w:rsidRPr="00666094" w:rsidRDefault="00644E40" w:rsidP="00666094">
      <w:pPr>
        <w:spacing w:line="480" w:lineRule="auto"/>
        <w:jc w:val="center"/>
      </w:pPr>
    </w:p>
    <w:p w14:paraId="5573A7D6" w14:textId="77777777" w:rsidR="00DF39E5" w:rsidRPr="00666094" w:rsidRDefault="00DF39E5" w:rsidP="00666094">
      <w:pPr>
        <w:spacing w:line="480" w:lineRule="auto"/>
        <w:jc w:val="center"/>
      </w:pPr>
      <w:r w:rsidRPr="00666094">
        <w:t>Communication For Professional</w:t>
      </w:r>
    </w:p>
    <w:p w14:paraId="7C26774A" w14:textId="6EAD4DE1" w:rsidR="00644E40" w:rsidRPr="00666094" w:rsidRDefault="00644E40" w:rsidP="00666094">
      <w:pPr>
        <w:spacing w:line="480" w:lineRule="auto"/>
        <w:jc w:val="center"/>
      </w:pPr>
      <w:r w:rsidRPr="00666094">
        <w:t>Name of Student</w:t>
      </w:r>
    </w:p>
    <w:p w14:paraId="6ABB41C0" w14:textId="66727D13" w:rsidR="00644E40" w:rsidRPr="00666094" w:rsidRDefault="00644E40" w:rsidP="00666094">
      <w:pPr>
        <w:spacing w:line="480" w:lineRule="auto"/>
        <w:jc w:val="center"/>
      </w:pPr>
      <w:r w:rsidRPr="00666094">
        <w:t>Institute Name</w:t>
      </w:r>
      <w:r w:rsidR="00504733" w:rsidRPr="00666094">
        <w:br/>
        <w:t>Author Name</w:t>
      </w:r>
    </w:p>
    <w:p w14:paraId="2CD643EF" w14:textId="5C7C1949" w:rsidR="00644E40" w:rsidRPr="00666094" w:rsidRDefault="00644E40" w:rsidP="00666094">
      <w:pPr>
        <w:spacing w:line="480" w:lineRule="auto"/>
        <w:jc w:val="center"/>
      </w:pPr>
    </w:p>
    <w:p w14:paraId="32F8F1DB" w14:textId="7BC91DB4" w:rsidR="00644E40" w:rsidRPr="00666094" w:rsidRDefault="00644E40" w:rsidP="00666094">
      <w:pPr>
        <w:spacing w:line="480" w:lineRule="auto"/>
        <w:jc w:val="center"/>
      </w:pPr>
    </w:p>
    <w:p w14:paraId="49E2F621" w14:textId="77777777" w:rsidR="00644E40" w:rsidRPr="00666094" w:rsidRDefault="00644E40" w:rsidP="00666094">
      <w:pPr>
        <w:spacing w:line="480" w:lineRule="auto"/>
        <w:rPr>
          <w:lang w:val="en-GB"/>
        </w:rPr>
      </w:pPr>
      <w:r w:rsidRPr="00666094">
        <w:rPr>
          <w:lang w:val="en-GB"/>
        </w:rPr>
        <w:br w:type="page"/>
      </w:r>
    </w:p>
    <w:p w14:paraId="4DC48432" w14:textId="77777777" w:rsidR="00C923E1" w:rsidRPr="00666094" w:rsidRDefault="00C923E1" w:rsidP="00666094">
      <w:pPr>
        <w:spacing w:line="480" w:lineRule="auto"/>
        <w:jc w:val="center"/>
      </w:pPr>
      <w:r w:rsidRPr="00666094">
        <w:lastRenderedPageBreak/>
        <w:t>Communication For Professional</w:t>
      </w:r>
    </w:p>
    <w:p w14:paraId="2509916C" w14:textId="380FB5F7" w:rsidR="00644E40" w:rsidRPr="00666094" w:rsidRDefault="00644E40" w:rsidP="00666094">
      <w:pPr>
        <w:spacing w:line="480" w:lineRule="auto"/>
        <w:jc w:val="center"/>
        <w:rPr>
          <w:lang w:val="en-GB"/>
        </w:rPr>
      </w:pPr>
      <w:r w:rsidRPr="00666094">
        <w:rPr>
          <w:lang w:val="en-GB"/>
        </w:rPr>
        <w:tab/>
      </w:r>
    </w:p>
    <w:p w14:paraId="1BEFDD37" w14:textId="77777777" w:rsidR="00A96E52" w:rsidRPr="00A96E52" w:rsidRDefault="00A96E52" w:rsidP="00666094">
      <w:pPr>
        <w:spacing w:line="480" w:lineRule="auto"/>
        <w:rPr>
          <w:b/>
          <w:bCs/>
          <w:i/>
          <w:iCs/>
        </w:rPr>
      </w:pPr>
      <w:r w:rsidRPr="00A96E52">
        <w:rPr>
          <w:b/>
          <w:bCs/>
          <w:i/>
          <w:iCs/>
        </w:rPr>
        <w:t>Task 1: Internal Memorandum</w:t>
      </w:r>
    </w:p>
    <w:p w14:paraId="0DC836F6" w14:textId="77777777" w:rsidR="00B95441" w:rsidRPr="00666094" w:rsidRDefault="00A96E52" w:rsidP="00666094">
      <w:pPr>
        <w:spacing w:line="480" w:lineRule="auto"/>
      </w:pPr>
      <w:r w:rsidRPr="00A96E52">
        <w:rPr>
          <w:b/>
          <w:bCs/>
        </w:rPr>
        <w:t>TO:</w:t>
      </w:r>
      <w:r w:rsidRPr="00A96E52">
        <w:t xml:space="preserve"> All Staff and Department Heads, Sta. Lucia Realty </w:t>
      </w:r>
    </w:p>
    <w:p w14:paraId="46F77F9A" w14:textId="77777777" w:rsidR="00B95441" w:rsidRPr="00666094" w:rsidRDefault="00A96E52" w:rsidP="00666094">
      <w:pPr>
        <w:spacing w:line="480" w:lineRule="auto"/>
      </w:pPr>
      <w:r w:rsidRPr="00A96E52">
        <w:rPr>
          <w:b/>
          <w:bCs/>
        </w:rPr>
        <w:t>FROM:</w:t>
      </w:r>
      <w:r w:rsidRPr="00A96E52">
        <w:t xml:space="preserve"> Director of Human Resources and Employee Relations </w:t>
      </w:r>
    </w:p>
    <w:p w14:paraId="7E59423D" w14:textId="77777777" w:rsidR="00B95441" w:rsidRPr="00666094" w:rsidRDefault="00A96E52" w:rsidP="00666094">
      <w:pPr>
        <w:spacing w:line="480" w:lineRule="auto"/>
      </w:pPr>
      <w:r w:rsidRPr="00A96E52">
        <w:rPr>
          <w:b/>
          <w:bCs/>
        </w:rPr>
        <w:t>DATE:</w:t>
      </w:r>
      <w:r w:rsidRPr="00A96E52">
        <w:t xml:space="preserve"> 4 May 2026 </w:t>
      </w:r>
    </w:p>
    <w:p w14:paraId="5C0654FB" w14:textId="1FE70FE3" w:rsidR="00A96E52" w:rsidRPr="00A96E52" w:rsidRDefault="00A96E52" w:rsidP="00666094">
      <w:pPr>
        <w:spacing w:line="480" w:lineRule="auto"/>
      </w:pPr>
      <w:r w:rsidRPr="00A96E52">
        <w:rPr>
          <w:b/>
          <w:bCs/>
        </w:rPr>
        <w:t>SUBJECT:</w:t>
      </w:r>
      <w:r w:rsidRPr="00A96E52">
        <w:t xml:space="preserve"> Official Invitation: Sta. Lucia Realty Annual Christmas Gala 2026</w:t>
      </w:r>
    </w:p>
    <w:p w14:paraId="14E4D52C" w14:textId="77777777" w:rsidR="00B95441" w:rsidRPr="00666094" w:rsidRDefault="00A96E52" w:rsidP="00666094">
      <w:pPr>
        <w:spacing w:line="480" w:lineRule="auto"/>
        <w:rPr>
          <w:i/>
          <w:iCs/>
        </w:rPr>
      </w:pPr>
      <w:r w:rsidRPr="00A96E52">
        <w:rPr>
          <w:i/>
          <w:iCs/>
        </w:rPr>
        <w:t>Introduction</w:t>
      </w:r>
    </w:p>
    <w:p w14:paraId="1AC41969" w14:textId="77777777" w:rsidR="0077725D" w:rsidRPr="00666094" w:rsidRDefault="00B95441" w:rsidP="00666094">
      <w:pPr>
        <w:spacing w:line="480" w:lineRule="auto"/>
      </w:pPr>
      <w:r w:rsidRPr="00666094">
        <w:tab/>
      </w:r>
      <w:r w:rsidR="0077725D" w:rsidRPr="00666094">
        <w:t>As we prepare to witness the culmination of another highly successful fiscal year, the Executive Management Team is extremely proud to recognize the unparalleled dedication, perseverance, and strategic brilliance of each member of Sta. Lucia Realty. The key underlying principle of maintaining an integrated corporate culture and promoting cooperative synergy is internal communication and joint celebrations (Bovée and Thill, 2021). In the same vein, it is my special privilege to invite you, on the record, to the Sta. Lucia Realty Annual Christmas Gala.</w:t>
      </w:r>
    </w:p>
    <w:p w14:paraId="700F860B" w14:textId="77777777" w:rsidR="0077725D" w:rsidRPr="0077725D" w:rsidRDefault="0077725D" w:rsidP="00666094">
      <w:pPr>
        <w:spacing w:line="480" w:lineRule="auto"/>
        <w:rPr>
          <w:i/>
          <w:iCs/>
        </w:rPr>
      </w:pPr>
      <w:r w:rsidRPr="0077725D">
        <w:rPr>
          <w:i/>
          <w:iCs/>
        </w:rPr>
        <w:t xml:space="preserve">The Purpose of Our Celebration (The "Why") </w:t>
      </w:r>
    </w:p>
    <w:p w14:paraId="1E9636FB" w14:textId="00FF097B" w:rsidR="0077725D" w:rsidRPr="0077725D" w:rsidRDefault="00AD31CB" w:rsidP="00666094">
      <w:pPr>
        <w:spacing w:line="480" w:lineRule="auto"/>
      </w:pPr>
      <w:r w:rsidRPr="00666094">
        <w:tab/>
      </w:r>
      <w:r w:rsidR="0077725D" w:rsidRPr="0077725D">
        <w:t>The year has been characterized by great achievements, such as the expansion of our master planned communities and the successful turnover of the premium commercial developments that are all over the country. These successes are not just corporate success, but direct success of careful planning, aggressive sales tactics, and strict administrative help of our employees. The aim of this Christmas Gala is twofold. Firstly, it is a formal channel of recognizing your efforts and rewarding the departmental performances that are outstanding through our Annual Excellence Awards. Second, it is an important, informal team-building event across departments, as it allows project development, marketing, sales, and administration staff to interact outside the formal corporate setting, thus enhancing our internal networks.</w:t>
      </w:r>
    </w:p>
    <w:p w14:paraId="03C7ECB7" w14:textId="77777777" w:rsidR="0077725D" w:rsidRPr="0077725D" w:rsidRDefault="0077725D" w:rsidP="00666094">
      <w:pPr>
        <w:spacing w:line="480" w:lineRule="auto"/>
        <w:rPr>
          <w:i/>
          <w:iCs/>
        </w:rPr>
      </w:pPr>
      <w:r w:rsidRPr="0077725D">
        <w:rPr>
          <w:i/>
          <w:iCs/>
        </w:rPr>
        <w:t>Event Details (The "What," "When," and "Where")</w:t>
      </w:r>
    </w:p>
    <w:p w14:paraId="57A3C1D4" w14:textId="77777777" w:rsidR="00AD31CB" w:rsidRPr="00666094" w:rsidRDefault="0077725D" w:rsidP="00666094">
      <w:pPr>
        <w:spacing w:line="480" w:lineRule="auto"/>
      </w:pPr>
      <w:r w:rsidRPr="0077725D">
        <w:t> </w:t>
      </w:r>
      <w:r w:rsidR="00AD31CB" w:rsidRPr="00666094">
        <w:tab/>
      </w:r>
      <w:r w:rsidRPr="0077725D">
        <w:t>The event has been designed to offer a high-quality dining experience, live performances, and business camaraderie.</w:t>
      </w:r>
    </w:p>
    <w:p w14:paraId="1FA99ED8" w14:textId="77777777" w:rsidR="00AD31CB" w:rsidRPr="00666094" w:rsidRDefault="0077725D" w:rsidP="00666094">
      <w:pPr>
        <w:pStyle w:val="ListParagraph"/>
        <w:numPr>
          <w:ilvl w:val="0"/>
          <w:numId w:val="14"/>
        </w:numPr>
        <w:spacing w:line="480" w:lineRule="auto"/>
      </w:pPr>
      <w:r w:rsidRPr="00666094">
        <w:t>What: The Sta. Lucia Realty "Building Legacies" Christmas Gala and Awards Ceremony. It will also include a five-course culinary experience, board keynote speech, employee recognition awards, live musical performance with networking and dancing.</w:t>
      </w:r>
    </w:p>
    <w:p w14:paraId="573C90F9" w14:textId="77777777" w:rsidR="00AD31CB" w:rsidRPr="00666094" w:rsidRDefault="0077725D" w:rsidP="00666094">
      <w:pPr>
        <w:pStyle w:val="ListParagraph"/>
        <w:numPr>
          <w:ilvl w:val="0"/>
          <w:numId w:val="14"/>
        </w:numPr>
        <w:spacing w:line="480" w:lineRule="auto"/>
      </w:pPr>
      <w:r w:rsidRPr="0077725D">
        <w:t>When: Friday, 18 December 2026. At 6:00 PM, the cocktail reception will kick off, and the formal dinner will start immediately at 7:30 PM. The concert will end at midnight.</w:t>
      </w:r>
    </w:p>
    <w:p w14:paraId="7CDE4613" w14:textId="2360E4F7" w:rsidR="0077725D" w:rsidRPr="00666094" w:rsidRDefault="0077725D" w:rsidP="00666094">
      <w:pPr>
        <w:pStyle w:val="ListParagraph"/>
        <w:numPr>
          <w:ilvl w:val="0"/>
          <w:numId w:val="14"/>
        </w:numPr>
        <w:spacing w:line="480" w:lineRule="auto"/>
      </w:pPr>
      <w:r w:rsidRPr="00666094">
        <w:t xml:space="preserve">Where: The Grand Ballroom, The Orchard Golf and Country Club, </w:t>
      </w:r>
      <w:proofErr w:type="spellStart"/>
      <w:r w:rsidRPr="00666094">
        <w:t>Dasmariñas</w:t>
      </w:r>
      <w:proofErr w:type="spellEnd"/>
      <w:r w:rsidRPr="00666094">
        <w:t>, Cavite. We have chosen one of our high standard affiliate estates to present the standard of excellence we are offering our clients, whilst creating a secure and luxurious work location among our team.</w:t>
      </w:r>
    </w:p>
    <w:p w14:paraId="763337E4" w14:textId="77777777" w:rsidR="0077725D" w:rsidRPr="0077725D" w:rsidRDefault="0077725D" w:rsidP="00666094">
      <w:pPr>
        <w:spacing w:line="480" w:lineRule="auto"/>
        <w:rPr>
          <w:i/>
          <w:iCs/>
        </w:rPr>
      </w:pPr>
      <w:r w:rsidRPr="0077725D">
        <w:rPr>
          <w:i/>
          <w:iCs/>
        </w:rPr>
        <w:t>Logistics and RSVP</w:t>
      </w:r>
    </w:p>
    <w:p w14:paraId="25F422BC" w14:textId="499297F8" w:rsidR="0077725D" w:rsidRPr="0077725D" w:rsidRDefault="00AD31CB" w:rsidP="00666094">
      <w:pPr>
        <w:spacing w:line="480" w:lineRule="auto"/>
      </w:pPr>
      <w:r w:rsidRPr="00666094">
        <w:tab/>
      </w:r>
      <w:r w:rsidR="0077725D" w:rsidRPr="0077725D">
        <w:t> Black Tie/Formal will be the evening dress code. We would urge all the employees to take this as a chance to celebrate the shared successes in a sophisticated atmosphere. Free transport services will also occur between the main corporate headquarters to the venue, whereby the transport services will start by 5:00 PM.</w:t>
      </w:r>
    </w:p>
    <w:p w14:paraId="21E55858" w14:textId="0DC07B40" w:rsidR="0077725D" w:rsidRPr="0077725D" w:rsidRDefault="00AD31CB" w:rsidP="00666094">
      <w:pPr>
        <w:spacing w:line="480" w:lineRule="auto"/>
      </w:pPr>
      <w:r w:rsidRPr="00666094">
        <w:tab/>
      </w:r>
      <w:r w:rsidR="0077725D" w:rsidRPr="0077725D">
        <w:t>Your RSVP must be received through the internal HR portal before Friday, 20 November 2026. In case there are any special dietary limitations or you need any special accommodations, please note this on your online RSVP form.</w:t>
      </w:r>
    </w:p>
    <w:p w14:paraId="767AFDD5" w14:textId="27134AB8" w:rsidR="0077725D" w:rsidRPr="0077725D" w:rsidRDefault="00AD31CB" w:rsidP="00666094">
      <w:pPr>
        <w:spacing w:line="480" w:lineRule="auto"/>
      </w:pPr>
      <w:r w:rsidRPr="00666094">
        <w:tab/>
      </w:r>
      <w:r w:rsidR="0077725D" w:rsidRPr="0077725D">
        <w:t xml:space="preserve">Our team is looking forward to the collective success we are going to have and to another year of industry leadership. Your attendance is very much appreciated and will be the key </w:t>
      </w:r>
      <w:r w:rsidRPr="00666094">
        <w:t>to</w:t>
      </w:r>
      <w:r w:rsidR="0077725D" w:rsidRPr="0077725D">
        <w:t xml:space="preserve"> making the evening a success.</w:t>
      </w:r>
    </w:p>
    <w:p w14:paraId="63D7EC70" w14:textId="6768DAB9" w:rsidR="00A96E52" w:rsidRPr="00A96E52" w:rsidRDefault="00A96E52" w:rsidP="00666094">
      <w:pPr>
        <w:spacing w:line="480" w:lineRule="auto"/>
      </w:pPr>
    </w:p>
    <w:p w14:paraId="6D968004" w14:textId="77777777" w:rsidR="00A96E52" w:rsidRPr="00A96E52" w:rsidRDefault="00A96E52" w:rsidP="00666094">
      <w:pPr>
        <w:spacing w:line="480" w:lineRule="auto"/>
        <w:rPr>
          <w:b/>
          <w:bCs/>
          <w:i/>
          <w:iCs/>
        </w:rPr>
      </w:pPr>
      <w:r w:rsidRPr="00A96E52">
        <w:rPr>
          <w:b/>
          <w:bCs/>
          <w:i/>
          <w:iCs/>
        </w:rPr>
        <w:t>Task 2: External Promotional Email</w:t>
      </w:r>
    </w:p>
    <w:p w14:paraId="41BA18E8" w14:textId="77777777" w:rsidR="00A96E52" w:rsidRPr="00A96E52" w:rsidRDefault="00A96E52" w:rsidP="00666094">
      <w:pPr>
        <w:spacing w:line="480" w:lineRule="auto"/>
      </w:pPr>
      <w:r w:rsidRPr="00A96E52">
        <w:rPr>
          <w:b/>
          <w:bCs/>
        </w:rPr>
        <w:t>Subject:</w:t>
      </w:r>
      <w:r w:rsidRPr="00A96E52">
        <w:t xml:space="preserve"> Strategic Real Estate Integration: Elevating Your Corporate Portfolio with Sta. Lucia Realty</w:t>
      </w:r>
    </w:p>
    <w:p w14:paraId="1B5A5513" w14:textId="77777777" w:rsidR="00A96E52" w:rsidRPr="00A96E52" w:rsidRDefault="00A96E52" w:rsidP="00666094">
      <w:pPr>
        <w:spacing w:line="480" w:lineRule="auto"/>
      </w:pPr>
      <w:r w:rsidRPr="00A96E52">
        <w:t>Dear Mr. Henderson,</w:t>
      </w:r>
    </w:p>
    <w:p w14:paraId="737E76BE" w14:textId="0CAFCBE6" w:rsidR="00A96E52" w:rsidRPr="00A96E52" w:rsidRDefault="001F4849" w:rsidP="00666094">
      <w:pPr>
        <w:spacing w:line="480" w:lineRule="auto"/>
      </w:pPr>
      <w:r w:rsidRPr="00666094">
        <w:tab/>
      </w:r>
      <w:r w:rsidR="00A96E52" w:rsidRPr="00A96E52">
        <w:t>I hope this email finds you well.</w:t>
      </w:r>
    </w:p>
    <w:p w14:paraId="1911C7C4" w14:textId="77777777" w:rsidR="0077725D" w:rsidRPr="00666094" w:rsidRDefault="001F4849" w:rsidP="00666094">
      <w:pPr>
        <w:spacing w:line="480" w:lineRule="auto"/>
      </w:pPr>
      <w:r w:rsidRPr="00666094">
        <w:tab/>
      </w:r>
      <w:r w:rsidR="0077725D" w:rsidRPr="00666094">
        <w:t>Being the Director of Operations at Apex Global Logistics, I would be wondering how to continuously analyze how to maximize your operational presence and ensure high-quality, convenient housing options to continue to host the growing executive team. The current competitive business environment is a real challenge when it comes to strategic real estate that blends commercial and residential qualities. I am authoring to present Sta. Lucia Realty as your first line of accomplishing these very corporate real estate goals.</w:t>
      </w:r>
    </w:p>
    <w:p w14:paraId="5A295B0E" w14:textId="3BA32A73" w:rsidR="0077725D" w:rsidRPr="0077725D" w:rsidRDefault="00AD31CB" w:rsidP="00666094">
      <w:pPr>
        <w:spacing w:line="480" w:lineRule="auto"/>
      </w:pPr>
      <w:r w:rsidRPr="00666094">
        <w:tab/>
      </w:r>
      <w:r w:rsidR="0077725D" w:rsidRPr="0077725D">
        <w:t>Sta. has more than 50 years of experience. Lucia Realty has become the first of its kind to introduce the concept of an integrated master planned community as opposed to traditional developers of properties</w:t>
      </w:r>
      <w:r w:rsidR="001C305A" w:rsidRPr="00666094">
        <w:t xml:space="preserve"> (</w:t>
      </w:r>
      <w:r w:rsidR="0077725D" w:rsidRPr="0077725D">
        <w:t>Lucia Land Inc., 2026). Where our competitors have been known to focus strictly on high-density metropolitan taller-than-high-rise estates, our approach has been to focus primarily on expansive, thoughtfully designed estates located on the high-growth fringes of major urban centers. This special positioning will provide your organization with a specific competitive edge.</w:t>
      </w:r>
    </w:p>
    <w:p w14:paraId="7F971268" w14:textId="77777777" w:rsidR="0077725D" w:rsidRPr="0077725D" w:rsidRDefault="0077725D" w:rsidP="00666094">
      <w:pPr>
        <w:spacing w:line="480" w:lineRule="auto"/>
        <w:rPr>
          <w:i/>
          <w:iCs/>
        </w:rPr>
      </w:pPr>
      <w:r w:rsidRPr="0077725D">
        <w:rPr>
          <w:i/>
          <w:iCs/>
        </w:rPr>
        <w:t>Why Partner with Sta. Lucia Realty?</w:t>
      </w:r>
    </w:p>
    <w:p w14:paraId="61AA1651" w14:textId="7DA04914" w:rsidR="0077725D" w:rsidRPr="0077725D" w:rsidRDefault="001C305A" w:rsidP="00666094">
      <w:pPr>
        <w:spacing w:line="480" w:lineRule="auto"/>
      </w:pPr>
      <w:r w:rsidRPr="00666094">
        <w:tab/>
      </w:r>
      <w:r w:rsidR="0077725D" w:rsidRPr="0077725D">
        <w:t xml:space="preserve">To begin with, our wide portfolio, which includes residential estates, high-end golf and country clubs, and commercial </w:t>
      </w:r>
      <w:proofErr w:type="spellStart"/>
      <w:r w:rsidR="0077725D" w:rsidRPr="0077725D">
        <w:t>centres</w:t>
      </w:r>
      <w:proofErr w:type="spellEnd"/>
      <w:r w:rsidR="0077725D" w:rsidRPr="0077725D">
        <w:t>, enables us to take a holistic approach to investment. When your target is to secure executive housing, our residential developments will offer unrivaled lifestyle provisions that directly relate to executive retention and productivity.</w:t>
      </w:r>
    </w:p>
    <w:p w14:paraId="5527090D" w14:textId="4059331B" w:rsidR="0077725D" w:rsidRPr="0077725D" w:rsidRDefault="001C305A" w:rsidP="00666094">
      <w:pPr>
        <w:spacing w:line="480" w:lineRule="auto"/>
      </w:pPr>
      <w:r w:rsidRPr="00666094">
        <w:tab/>
      </w:r>
      <w:r w:rsidR="0077725D" w:rsidRPr="0077725D">
        <w:t xml:space="preserve">Second, our commercial spaces are strategically located in these master-planned communities. You can position your regional offices or logistical </w:t>
      </w:r>
      <w:proofErr w:type="spellStart"/>
      <w:r w:rsidR="0077725D" w:rsidRPr="0077725D">
        <w:t>centres</w:t>
      </w:r>
      <w:proofErr w:type="spellEnd"/>
      <w:r w:rsidR="0077725D" w:rsidRPr="0077725D">
        <w:t xml:space="preserve"> in one of your Sta. Lucia</w:t>
      </w:r>
      <w:r w:rsidRPr="00666094">
        <w:t>’</w:t>
      </w:r>
      <w:r w:rsidR="0077725D" w:rsidRPr="0077725D">
        <w:t>s development, you are at once absorbed in an expanding, self-sustaining micro-economy. This ensures that there is inherent foot traffic, strong local infrastructure, and a safe environment that alleviates the operational risks that are usually experienced in stand-alone commercial acquisitions.</w:t>
      </w:r>
    </w:p>
    <w:p w14:paraId="55931994" w14:textId="77777777" w:rsidR="0077725D" w:rsidRPr="0077725D" w:rsidRDefault="0077725D" w:rsidP="00666094">
      <w:pPr>
        <w:spacing w:line="480" w:lineRule="auto"/>
        <w:rPr>
          <w:i/>
          <w:iCs/>
        </w:rPr>
      </w:pPr>
      <w:r w:rsidRPr="0077725D">
        <w:rPr>
          <w:i/>
          <w:iCs/>
        </w:rPr>
        <w:t xml:space="preserve">Our Competitive Edge </w:t>
      </w:r>
    </w:p>
    <w:p w14:paraId="07492526" w14:textId="3CEEBF24" w:rsidR="0077725D" w:rsidRPr="0077725D" w:rsidRDefault="001C305A" w:rsidP="00666094">
      <w:pPr>
        <w:spacing w:line="480" w:lineRule="auto"/>
      </w:pPr>
      <w:r w:rsidRPr="00666094">
        <w:tab/>
      </w:r>
      <w:r w:rsidR="0077725D" w:rsidRPr="0077725D">
        <w:t>The psychological rule of authority and the trust that has been built are essential in B2B investments (Cialdini, 2021). Sta. Lucia Realty has more than 50 years of continuous industry leadership and a proven track record over the years of the development of over 10,000 hectares of the industry nationwide. Our value proposition is based on tangible legacy, financial stability, and proven commitment to long-term property appreciation as opposed to newer developers who have been speculating on the potential growth of their property and holdings. This is not a process in which we merely construct structures, but rather creating sustainable communities that safeguard and develop your company's investment in the long term.</w:t>
      </w:r>
    </w:p>
    <w:p w14:paraId="1C22E93D" w14:textId="77777777" w:rsidR="0077725D" w:rsidRPr="0077725D" w:rsidRDefault="0077725D" w:rsidP="00666094">
      <w:pPr>
        <w:spacing w:line="480" w:lineRule="auto"/>
        <w:rPr>
          <w:i/>
          <w:iCs/>
        </w:rPr>
      </w:pPr>
      <w:r w:rsidRPr="0077725D">
        <w:rPr>
          <w:i/>
          <w:iCs/>
        </w:rPr>
        <w:t xml:space="preserve">Next Steps </w:t>
      </w:r>
    </w:p>
    <w:p w14:paraId="025A991D" w14:textId="390A666E" w:rsidR="0077725D" w:rsidRPr="0077725D" w:rsidRDefault="001C305A" w:rsidP="00666094">
      <w:pPr>
        <w:spacing w:line="480" w:lineRule="auto"/>
      </w:pPr>
      <w:r w:rsidRPr="00666094">
        <w:tab/>
      </w:r>
      <w:r w:rsidR="0077725D" w:rsidRPr="0077725D">
        <w:t>I believe that a custom-made portfolio of Sta. The expansion strategy of Apex Global in the next financial year can easily fit within Lucia properties. I would be pleased to make an introductory consultation of 15 minutes next Tuesday, 12 May, to discuss your particular spatial and geographic needs.</w:t>
      </w:r>
    </w:p>
    <w:p w14:paraId="68B099BE" w14:textId="5F0858B6" w:rsidR="0077725D" w:rsidRPr="0077725D" w:rsidRDefault="001C305A" w:rsidP="00666094">
      <w:pPr>
        <w:spacing w:line="480" w:lineRule="auto"/>
      </w:pPr>
      <w:r w:rsidRPr="00666094">
        <w:tab/>
      </w:r>
      <w:r w:rsidR="0077725D" w:rsidRPr="0077725D">
        <w:t>Please inform me whether this fits in with your schedule, or please give me an alternative time that will best suit you. I have included a small executive summary of our recent commercial-residential integration projects that you may preliminarily review.</w:t>
      </w:r>
    </w:p>
    <w:p w14:paraId="5A06EE4F" w14:textId="5E401448" w:rsidR="0077725D" w:rsidRPr="0077725D" w:rsidRDefault="001C305A" w:rsidP="00666094">
      <w:pPr>
        <w:spacing w:line="480" w:lineRule="auto"/>
      </w:pPr>
      <w:r w:rsidRPr="00666094">
        <w:tab/>
      </w:r>
      <w:r w:rsidR="0077725D" w:rsidRPr="0077725D">
        <w:t>Thanks, I appreciate your time and attention. I hope that one day we will be able to establish a very lucrative collaboration.</w:t>
      </w:r>
    </w:p>
    <w:p w14:paraId="33EE3027" w14:textId="56F126D6" w:rsidR="00A96E52" w:rsidRPr="00A96E52" w:rsidRDefault="00A96E52" w:rsidP="00666094">
      <w:pPr>
        <w:spacing w:line="480" w:lineRule="auto"/>
      </w:pPr>
      <w:r w:rsidRPr="00A96E52">
        <w:t>Sincerely,</w:t>
      </w:r>
    </w:p>
    <w:p w14:paraId="03B8A550" w14:textId="77777777" w:rsidR="00571406" w:rsidRPr="00666094" w:rsidRDefault="00A96E52" w:rsidP="00666094">
      <w:pPr>
        <w:spacing w:line="480" w:lineRule="auto"/>
      </w:pPr>
      <w:r w:rsidRPr="00A96E52">
        <w:rPr>
          <w:b/>
          <w:bCs/>
        </w:rPr>
        <w:t>[Your Name]</w:t>
      </w:r>
      <w:r w:rsidRPr="00A96E52">
        <w:t xml:space="preserve"> </w:t>
      </w:r>
      <w:r w:rsidR="00571406" w:rsidRPr="00666094">
        <w:br/>
      </w:r>
      <w:r w:rsidRPr="00A96E52">
        <w:t xml:space="preserve">Corporate Sales Director, Sta. Lucia Realty </w:t>
      </w:r>
    </w:p>
    <w:p w14:paraId="7657590D" w14:textId="77777777" w:rsidR="00571406" w:rsidRPr="00666094" w:rsidRDefault="00A96E52" w:rsidP="00666094">
      <w:pPr>
        <w:spacing w:line="480" w:lineRule="auto"/>
      </w:pPr>
      <w:r w:rsidRPr="00A96E52">
        <w:t xml:space="preserve">[Contact Information] </w:t>
      </w:r>
    </w:p>
    <w:p w14:paraId="75194953" w14:textId="77777777" w:rsidR="00571406" w:rsidRPr="00666094" w:rsidRDefault="00A96E52" w:rsidP="00666094">
      <w:pPr>
        <w:spacing w:line="480" w:lineRule="auto"/>
      </w:pPr>
      <w:r w:rsidRPr="00A96E52">
        <w:t xml:space="preserve">[Email Address] </w:t>
      </w:r>
    </w:p>
    <w:p w14:paraId="53BA17F7" w14:textId="1000430F" w:rsidR="00A96E52" w:rsidRPr="00A96E52" w:rsidRDefault="00A96E52" w:rsidP="00666094">
      <w:pPr>
        <w:spacing w:line="480" w:lineRule="auto"/>
      </w:pPr>
      <w:r w:rsidRPr="00A96E52">
        <w:t>[LinkedIn Profile URL]</w:t>
      </w:r>
    </w:p>
    <w:p w14:paraId="253649BB" w14:textId="661EDBCD" w:rsidR="00A96E52" w:rsidRPr="00A96E52" w:rsidRDefault="00A96E52" w:rsidP="00666094">
      <w:pPr>
        <w:spacing w:line="480" w:lineRule="auto"/>
      </w:pPr>
    </w:p>
    <w:p w14:paraId="756C1E12" w14:textId="77777777" w:rsidR="00571406" w:rsidRPr="00666094" w:rsidRDefault="00571406" w:rsidP="00666094">
      <w:pPr>
        <w:spacing w:line="480" w:lineRule="auto"/>
      </w:pPr>
    </w:p>
    <w:p w14:paraId="2B0A7A7F" w14:textId="77777777" w:rsidR="00571406" w:rsidRPr="00666094" w:rsidRDefault="00571406" w:rsidP="00666094">
      <w:pPr>
        <w:spacing w:line="480" w:lineRule="auto"/>
      </w:pPr>
    </w:p>
    <w:p w14:paraId="3A6B1E2E" w14:textId="77777777" w:rsidR="00571406" w:rsidRPr="00666094" w:rsidRDefault="00571406" w:rsidP="00666094">
      <w:pPr>
        <w:spacing w:line="480" w:lineRule="auto"/>
      </w:pPr>
    </w:p>
    <w:p w14:paraId="3527F898" w14:textId="77777777" w:rsidR="001C305A" w:rsidRPr="00666094" w:rsidRDefault="001C305A" w:rsidP="00666094">
      <w:pPr>
        <w:spacing w:line="480" w:lineRule="auto"/>
      </w:pPr>
    </w:p>
    <w:p w14:paraId="2EB74D19" w14:textId="5B570A03" w:rsidR="00A96E52" w:rsidRPr="00A96E52" w:rsidRDefault="00571406" w:rsidP="00666094">
      <w:pPr>
        <w:spacing w:line="480" w:lineRule="auto"/>
        <w:rPr>
          <w:b/>
          <w:bCs/>
        </w:rPr>
      </w:pPr>
      <w:r w:rsidRPr="00666094">
        <w:rPr>
          <w:b/>
          <w:bCs/>
        </w:rPr>
        <w:t>Bibliography</w:t>
      </w:r>
    </w:p>
    <w:p w14:paraId="49157A78" w14:textId="77777777" w:rsidR="00A96E52" w:rsidRPr="00A96E52" w:rsidRDefault="00A96E52" w:rsidP="00666094">
      <w:pPr>
        <w:spacing w:line="480" w:lineRule="auto"/>
        <w:ind w:left="720" w:hanging="720"/>
      </w:pPr>
      <w:r w:rsidRPr="00A96E52">
        <w:t xml:space="preserve">Bovée, C.L. and Thill, J.V. (2021) </w:t>
      </w:r>
      <w:r w:rsidRPr="00A96E52">
        <w:rPr>
          <w:i/>
          <w:iCs/>
        </w:rPr>
        <w:t>Business Communication Today</w:t>
      </w:r>
      <w:r w:rsidRPr="00A96E52">
        <w:t xml:space="preserve">. 15th </w:t>
      </w:r>
      <w:proofErr w:type="spellStart"/>
      <w:r w:rsidRPr="00A96E52">
        <w:t>edn</w:t>
      </w:r>
      <w:proofErr w:type="spellEnd"/>
      <w:r w:rsidRPr="00A96E52">
        <w:t>. Harlow: Pearson Education.</w:t>
      </w:r>
    </w:p>
    <w:p w14:paraId="580824E2" w14:textId="77777777" w:rsidR="00A96E52" w:rsidRPr="00A96E52" w:rsidRDefault="00A96E52" w:rsidP="00666094">
      <w:pPr>
        <w:spacing w:line="480" w:lineRule="auto"/>
        <w:ind w:left="720" w:hanging="720"/>
      </w:pPr>
      <w:r w:rsidRPr="00A96E52">
        <w:t xml:space="preserve">Cialdini, R.B. (2021) </w:t>
      </w:r>
      <w:r w:rsidRPr="00A96E52">
        <w:rPr>
          <w:i/>
          <w:iCs/>
        </w:rPr>
        <w:t>Influence, New and Expanded: The Psychology of Persuasion</w:t>
      </w:r>
      <w:r w:rsidRPr="00A96E52">
        <w:t>. New York: Harper Business.</w:t>
      </w:r>
    </w:p>
    <w:p w14:paraId="4B7BE365" w14:textId="77777777" w:rsidR="00A96E52" w:rsidRPr="00A96E52" w:rsidRDefault="00A96E52" w:rsidP="00666094">
      <w:pPr>
        <w:spacing w:line="480" w:lineRule="auto"/>
        <w:ind w:left="720" w:hanging="720"/>
      </w:pPr>
      <w:r w:rsidRPr="00A96E52">
        <w:t xml:space="preserve">Sta. Lucia Land Inc. (2026) </w:t>
      </w:r>
      <w:r w:rsidRPr="00A96E52">
        <w:rPr>
          <w:i/>
          <w:iCs/>
        </w:rPr>
        <w:t>Company Profile and Portfolio</w:t>
      </w:r>
      <w:r w:rsidRPr="00A96E52">
        <w:t xml:space="preserve">. Available at: </w:t>
      </w:r>
      <w:hyperlink r:id="rId8" w:tgtFrame="_blank" w:history="1">
        <w:r w:rsidRPr="00A96E52">
          <w:rPr>
            <w:rStyle w:val="Hyperlink"/>
            <w:color w:val="auto"/>
          </w:rPr>
          <w:t>https://stalucialand.com.ph</w:t>
        </w:r>
      </w:hyperlink>
      <w:r w:rsidRPr="00A96E52">
        <w:t xml:space="preserve"> (Accessed: 4 May 2026).</w:t>
      </w:r>
    </w:p>
    <w:p w14:paraId="1AAEE6BE" w14:textId="77777777" w:rsidR="00577513" w:rsidRPr="00666094" w:rsidRDefault="00577513" w:rsidP="00666094">
      <w:pPr>
        <w:spacing w:line="480" w:lineRule="auto"/>
      </w:pPr>
    </w:p>
    <w:sectPr w:rsidR="00577513" w:rsidRPr="00666094" w:rsidSect="00504733">
      <w:headerReference w:type="default" r:id="rId9"/>
      <w:headerReference w:type="first" r:id="rId10"/>
      <w:pgSz w:w="12240" w:h="15840"/>
      <w:pgMar w:top="1440" w:right="1361" w:bottom="1440" w:left="2268" w:header="64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3C9E7" w14:textId="77777777" w:rsidR="00487E24" w:rsidRDefault="00487E24">
      <w:r>
        <w:separator/>
      </w:r>
    </w:p>
  </w:endnote>
  <w:endnote w:type="continuationSeparator" w:id="0">
    <w:p w14:paraId="493D71B3" w14:textId="77777777" w:rsidR="00487E24" w:rsidRDefault="0048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5A7E4" w14:textId="77777777" w:rsidR="00487E24" w:rsidRDefault="00487E24">
      <w:r>
        <w:separator/>
      </w:r>
    </w:p>
  </w:footnote>
  <w:footnote w:type="continuationSeparator" w:id="0">
    <w:p w14:paraId="19D8515B" w14:textId="77777777" w:rsidR="00487E24" w:rsidRDefault="00487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49E9" w14:textId="157EACD6" w:rsidR="00BC283E" w:rsidRPr="00050744" w:rsidRDefault="00365443" w:rsidP="006E2EA2">
    <w:pPr>
      <w:pStyle w:val="Header"/>
      <w:jc w:val="right"/>
    </w:pPr>
    <w:r>
      <w:t>Communication for Professional</w:t>
    </w:r>
    <w:r w:rsidR="00272A4E">
      <w:t xml:space="preserve"> </w:t>
    </w:r>
    <w:r w:rsidR="00AF34E9" w:rsidRPr="00050744">
      <w:rPr>
        <w:rStyle w:val="PageNumber"/>
      </w:rPr>
      <w:fldChar w:fldCharType="begin"/>
    </w:r>
    <w:r w:rsidR="00AF34E9" w:rsidRPr="00050744">
      <w:rPr>
        <w:rStyle w:val="PageNumber"/>
      </w:rPr>
      <w:instrText xml:space="preserve"> PAGE </w:instrText>
    </w:r>
    <w:r w:rsidR="00AF34E9" w:rsidRPr="00050744">
      <w:rPr>
        <w:rStyle w:val="PageNumber"/>
      </w:rPr>
      <w:fldChar w:fldCharType="separate"/>
    </w:r>
    <w:r w:rsidR="00B10C88">
      <w:rPr>
        <w:rStyle w:val="PageNumber"/>
        <w:noProof/>
      </w:rPr>
      <w:t>14</w:t>
    </w:r>
    <w:r w:rsidR="00AF34E9" w:rsidRPr="00050744">
      <w:rPr>
        <w:rStyle w:val="PageNumber"/>
      </w:rPr>
      <w:fldChar w:fldCharType="end"/>
    </w:r>
  </w:p>
  <w:p w14:paraId="2333419E" w14:textId="77777777" w:rsidR="00B86751" w:rsidRDefault="00B867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4CF3" w14:textId="41FE35ED" w:rsidR="00644E40" w:rsidRPr="00644E40" w:rsidRDefault="00C67C8B" w:rsidP="00C67C8B">
    <w:pPr>
      <w:spacing w:line="480" w:lineRule="auto"/>
    </w:pPr>
    <w:r w:rsidRPr="008F026B">
      <w:t xml:space="preserve">RUNNING HEAD: </w:t>
    </w:r>
    <w:r w:rsidR="00365443">
      <w:t>COMMUNICATION FOR PROFESSIONAL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9CE0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58B1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5FA72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4FE3A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A687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8CE1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2243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4615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E2B5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98BF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D369C0"/>
    <w:multiLevelType w:val="hybridMultilevel"/>
    <w:tmpl w:val="730C3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642140"/>
    <w:multiLevelType w:val="hybridMultilevel"/>
    <w:tmpl w:val="73B2FC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3A211B2"/>
    <w:multiLevelType w:val="hybridMultilevel"/>
    <w:tmpl w:val="23AA78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A627211"/>
    <w:multiLevelType w:val="multilevel"/>
    <w:tmpl w:val="9A8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144987">
    <w:abstractNumId w:val="9"/>
  </w:num>
  <w:num w:numId="2" w16cid:durableId="939027836">
    <w:abstractNumId w:val="7"/>
  </w:num>
  <w:num w:numId="3" w16cid:durableId="1605386088">
    <w:abstractNumId w:val="6"/>
  </w:num>
  <w:num w:numId="4" w16cid:durableId="1094595767">
    <w:abstractNumId w:val="5"/>
  </w:num>
  <w:num w:numId="5" w16cid:durableId="154490736">
    <w:abstractNumId w:val="4"/>
  </w:num>
  <w:num w:numId="6" w16cid:durableId="1485968299">
    <w:abstractNumId w:val="8"/>
  </w:num>
  <w:num w:numId="7" w16cid:durableId="1940478326">
    <w:abstractNumId w:val="3"/>
  </w:num>
  <w:num w:numId="8" w16cid:durableId="1607538679">
    <w:abstractNumId w:val="2"/>
  </w:num>
  <w:num w:numId="9" w16cid:durableId="554053179">
    <w:abstractNumId w:val="1"/>
  </w:num>
  <w:num w:numId="10" w16cid:durableId="466823120">
    <w:abstractNumId w:val="0"/>
  </w:num>
  <w:num w:numId="11" w16cid:durableId="450707716">
    <w:abstractNumId w:val="13"/>
  </w:num>
  <w:num w:numId="12" w16cid:durableId="694189695">
    <w:abstractNumId w:val="12"/>
  </w:num>
  <w:num w:numId="13" w16cid:durableId="942953664">
    <w:abstractNumId w:val="11"/>
  </w:num>
  <w:num w:numId="14" w16cid:durableId="7364368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1NTE2MjQwNzQxNDRW0lEKTi0uzszPAykwrQUAA+TcWCwAAAA="/>
  </w:docVars>
  <w:rsids>
    <w:rsidRoot w:val="008A6AFF"/>
    <w:rsid w:val="00017A15"/>
    <w:rsid w:val="00017B84"/>
    <w:rsid w:val="00017F74"/>
    <w:rsid w:val="0004181A"/>
    <w:rsid w:val="00050744"/>
    <w:rsid w:val="00055017"/>
    <w:rsid w:val="000578D5"/>
    <w:rsid w:val="00065E43"/>
    <w:rsid w:val="000721B8"/>
    <w:rsid w:val="0009039B"/>
    <w:rsid w:val="00092655"/>
    <w:rsid w:val="00094BC4"/>
    <w:rsid w:val="00095CC5"/>
    <w:rsid w:val="000A1527"/>
    <w:rsid w:val="000B546E"/>
    <w:rsid w:val="000C43D6"/>
    <w:rsid w:val="000C529E"/>
    <w:rsid w:val="000F3678"/>
    <w:rsid w:val="000F3E3D"/>
    <w:rsid w:val="000F5D3E"/>
    <w:rsid w:val="000F759D"/>
    <w:rsid w:val="00112DF7"/>
    <w:rsid w:val="0013681C"/>
    <w:rsid w:val="0017127F"/>
    <w:rsid w:val="00173D9C"/>
    <w:rsid w:val="00182180"/>
    <w:rsid w:val="0018567A"/>
    <w:rsid w:val="001861A2"/>
    <w:rsid w:val="00186C83"/>
    <w:rsid w:val="00195BD7"/>
    <w:rsid w:val="001B5108"/>
    <w:rsid w:val="001C1791"/>
    <w:rsid w:val="001C2402"/>
    <w:rsid w:val="001C2460"/>
    <w:rsid w:val="001C305A"/>
    <w:rsid w:val="001C3DBA"/>
    <w:rsid w:val="001D134A"/>
    <w:rsid w:val="001E49C0"/>
    <w:rsid w:val="001E6002"/>
    <w:rsid w:val="001F4849"/>
    <w:rsid w:val="00220EBE"/>
    <w:rsid w:val="0022119E"/>
    <w:rsid w:val="002227A3"/>
    <w:rsid w:val="00226BAA"/>
    <w:rsid w:val="002357A9"/>
    <w:rsid w:val="00236A8B"/>
    <w:rsid w:val="002476AA"/>
    <w:rsid w:val="0026343D"/>
    <w:rsid w:val="00264B1B"/>
    <w:rsid w:val="00272A4E"/>
    <w:rsid w:val="00272FB1"/>
    <w:rsid w:val="00280F32"/>
    <w:rsid w:val="00287AFC"/>
    <w:rsid w:val="002A582D"/>
    <w:rsid w:val="002B0E3C"/>
    <w:rsid w:val="002C31D7"/>
    <w:rsid w:val="002C53A3"/>
    <w:rsid w:val="002D270C"/>
    <w:rsid w:val="002E0153"/>
    <w:rsid w:val="002E157C"/>
    <w:rsid w:val="002E35E2"/>
    <w:rsid w:val="002E3C4E"/>
    <w:rsid w:val="002E41AF"/>
    <w:rsid w:val="002F1D50"/>
    <w:rsid w:val="002F1EC8"/>
    <w:rsid w:val="00307391"/>
    <w:rsid w:val="003103C7"/>
    <w:rsid w:val="00317335"/>
    <w:rsid w:val="00327025"/>
    <w:rsid w:val="00330694"/>
    <w:rsid w:val="0033167D"/>
    <w:rsid w:val="0033503C"/>
    <w:rsid w:val="00344D4F"/>
    <w:rsid w:val="00351654"/>
    <w:rsid w:val="00355A28"/>
    <w:rsid w:val="00360028"/>
    <w:rsid w:val="00363339"/>
    <w:rsid w:val="00364E0B"/>
    <w:rsid w:val="00365443"/>
    <w:rsid w:val="003672DF"/>
    <w:rsid w:val="0037130F"/>
    <w:rsid w:val="0038312E"/>
    <w:rsid w:val="00393D78"/>
    <w:rsid w:val="00393EF3"/>
    <w:rsid w:val="003960FC"/>
    <w:rsid w:val="003D0B26"/>
    <w:rsid w:val="003E1EB6"/>
    <w:rsid w:val="003E413D"/>
    <w:rsid w:val="003E5379"/>
    <w:rsid w:val="003E6CBE"/>
    <w:rsid w:val="003F2C54"/>
    <w:rsid w:val="003F4EC3"/>
    <w:rsid w:val="003F5A63"/>
    <w:rsid w:val="00401331"/>
    <w:rsid w:val="0040366B"/>
    <w:rsid w:val="00412BEF"/>
    <w:rsid w:val="00413354"/>
    <w:rsid w:val="00414E60"/>
    <w:rsid w:val="00424E97"/>
    <w:rsid w:val="00431219"/>
    <w:rsid w:val="00437294"/>
    <w:rsid w:val="00444A42"/>
    <w:rsid w:val="00451B41"/>
    <w:rsid w:val="004703B9"/>
    <w:rsid w:val="00473D31"/>
    <w:rsid w:val="00486512"/>
    <w:rsid w:val="00486911"/>
    <w:rsid w:val="00487E24"/>
    <w:rsid w:val="00491946"/>
    <w:rsid w:val="004922BC"/>
    <w:rsid w:val="00495545"/>
    <w:rsid w:val="004A0900"/>
    <w:rsid w:val="004A47D8"/>
    <w:rsid w:val="004A4F79"/>
    <w:rsid w:val="004B7E41"/>
    <w:rsid w:val="004C3C14"/>
    <w:rsid w:val="004D20CF"/>
    <w:rsid w:val="004D2924"/>
    <w:rsid w:val="004E70E8"/>
    <w:rsid w:val="004F71AC"/>
    <w:rsid w:val="00504733"/>
    <w:rsid w:val="00504CCB"/>
    <w:rsid w:val="00506603"/>
    <w:rsid w:val="00532588"/>
    <w:rsid w:val="0053797E"/>
    <w:rsid w:val="0055128A"/>
    <w:rsid w:val="00551EBE"/>
    <w:rsid w:val="0056105A"/>
    <w:rsid w:val="0056154B"/>
    <w:rsid w:val="005617EF"/>
    <w:rsid w:val="00571406"/>
    <w:rsid w:val="00573E0D"/>
    <w:rsid w:val="00576B3A"/>
    <w:rsid w:val="00577513"/>
    <w:rsid w:val="00580A3B"/>
    <w:rsid w:val="005831CB"/>
    <w:rsid w:val="00590CFC"/>
    <w:rsid w:val="00592BE6"/>
    <w:rsid w:val="005A19CD"/>
    <w:rsid w:val="005A6A03"/>
    <w:rsid w:val="005A6CCE"/>
    <w:rsid w:val="005B02B5"/>
    <w:rsid w:val="005C1AAD"/>
    <w:rsid w:val="005C1C18"/>
    <w:rsid w:val="005C2919"/>
    <w:rsid w:val="005D09C3"/>
    <w:rsid w:val="005D2648"/>
    <w:rsid w:val="005D7314"/>
    <w:rsid w:val="005F1A6D"/>
    <w:rsid w:val="005F47AF"/>
    <w:rsid w:val="0060010C"/>
    <w:rsid w:val="00620078"/>
    <w:rsid w:val="00635E15"/>
    <w:rsid w:val="0064456C"/>
    <w:rsid w:val="00644E40"/>
    <w:rsid w:val="00645424"/>
    <w:rsid w:val="00646DA5"/>
    <w:rsid w:val="006556FC"/>
    <w:rsid w:val="00666094"/>
    <w:rsid w:val="00686854"/>
    <w:rsid w:val="00691D8D"/>
    <w:rsid w:val="006957A4"/>
    <w:rsid w:val="006A2A81"/>
    <w:rsid w:val="006B6F07"/>
    <w:rsid w:val="006C1834"/>
    <w:rsid w:val="006C396E"/>
    <w:rsid w:val="006D5A8D"/>
    <w:rsid w:val="006D5E78"/>
    <w:rsid w:val="006E2EA2"/>
    <w:rsid w:val="006F517D"/>
    <w:rsid w:val="00711866"/>
    <w:rsid w:val="00711F62"/>
    <w:rsid w:val="007234BC"/>
    <w:rsid w:val="007251D0"/>
    <w:rsid w:val="0073066B"/>
    <w:rsid w:val="007374DF"/>
    <w:rsid w:val="00764269"/>
    <w:rsid w:val="007716D3"/>
    <w:rsid w:val="0077725D"/>
    <w:rsid w:val="007838B8"/>
    <w:rsid w:val="00784DB1"/>
    <w:rsid w:val="007A7C5B"/>
    <w:rsid w:val="007B7AE1"/>
    <w:rsid w:val="007D086B"/>
    <w:rsid w:val="007D1CF9"/>
    <w:rsid w:val="007D22F5"/>
    <w:rsid w:val="00813DFB"/>
    <w:rsid w:val="00821F3E"/>
    <w:rsid w:val="008315DB"/>
    <w:rsid w:val="00837AD8"/>
    <w:rsid w:val="008423D8"/>
    <w:rsid w:val="008510DA"/>
    <w:rsid w:val="00854679"/>
    <w:rsid w:val="0086290F"/>
    <w:rsid w:val="00886ACD"/>
    <w:rsid w:val="00894AD8"/>
    <w:rsid w:val="008A3762"/>
    <w:rsid w:val="008A4FF9"/>
    <w:rsid w:val="008A5A02"/>
    <w:rsid w:val="008A6AFF"/>
    <w:rsid w:val="008C6813"/>
    <w:rsid w:val="008E016D"/>
    <w:rsid w:val="008F026B"/>
    <w:rsid w:val="008F13BB"/>
    <w:rsid w:val="008F77FE"/>
    <w:rsid w:val="00902DAB"/>
    <w:rsid w:val="009035AA"/>
    <w:rsid w:val="00912BEC"/>
    <w:rsid w:val="009132A3"/>
    <w:rsid w:val="009143B3"/>
    <w:rsid w:val="00921B4B"/>
    <w:rsid w:val="009274A7"/>
    <w:rsid w:val="00937FA7"/>
    <w:rsid w:val="00943011"/>
    <w:rsid w:val="009531B8"/>
    <w:rsid w:val="009678F7"/>
    <w:rsid w:val="00972AA9"/>
    <w:rsid w:val="00972E25"/>
    <w:rsid w:val="00990515"/>
    <w:rsid w:val="0099793B"/>
    <w:rsid w:val="009B318A"/>
    <w:rsid w:val="009B33BA"/>
    <w:rsid w:val="009B4250"/>
    <w:rsid w:val="009B74B0"/>
    <w:rsid w:val="009C3BED"/>
    <w:rsid w:val="009C6E4F"/>
    <w:rsid w:val="009E305C"/>
    <w:rsid w:val="009E40B5"/>
    <w:rsid w:val="00A04BB6"/>
    <w:rsid w:val="00A32E2F"/>
    <w:rsid w:val="00A3742E"/>
    <w:rsid w:val="00A429A4"/>
    <w:rsid w:val="00A5248F"/>
    <w:rsid w:val="00A66A56"/>
    <w:rsid w:val="00A70AC8"/>
    <w:rsid w:val="00A91C39"/>
    <w:rsid w:val="00A954AE"/>
    <w:rsid w:val="00A9681E"/>
    <w:rsid w:val="00A96E52"/>
    <w:rsid w:val="00AC1E2B"/>
    <w:rsid w:val="00AD31CB"/>
    <w:rsid w:val="00AD336C"/>
    <w:rsid w:val="00AE3F51"/>
    <w:rsid w:val="00AF34E9"/>
    <w:rsid w:val="00AF5531"/>
    <w:rsid w:val="00B027D8"/>
    <w:rsid w:val="00B070E8"/>
    <w:rsid w:val="00B10C88"/>
    <w:rsid w:val="00B1659B"/>
    <w:rsid w:val="00B34769"/>
    <w:rsid w:val="00B37AC6"/>
    <w:rsid w:val="00B42E3E"/>
    <w:rsid w:val="00B50C14"/>
    <w:rsid w:val="00B52224"/>
    <w:rsid w:val="00B64F03"/>
    <w:rsid w:val="00B820C9"/>
    <w:rsid w:val="00B858F1"/>
    <w:rsid w:val="00B86751"/>
    <w:rsid w:val="00B95441"/>
    <w:rsid w:val="00BC1AE7"/>
    <w:rsid w:val="00BC283E"/>
    <w:rsid w:val="00BC437B"/>
    <w:rsid w:val="00BC6A9C"/>
    <w:rsid w:val="00BD2BE8"/>
    <w:rsid w:val="00BE33F9"/>
    <w:rsid w:val="00BF65F4"/>
    <w:rsid w:val="00C04F3F"/>
    <w:rsid w:val="00C12836"/>
    <w:rsid w:val="00C17F00"/>
    <w:rsid w:val="00C362B6"/>
    <w:rsid w:val="00C53D81"/>
    <w:rsid w:val="00C67C8B"/>
    <w:rsid w:val="00C713AC"/>
    <w:rsid w:val="00C72C69"/>
    <w:rsid w:val="00C72FD5"/>
    <w:rsid w:val="00C84CAD"/>
    <w:rsid w:val="00C85B63"/>
    <w:rsid w:val="00C923E1"/>
    <w:rsid w:val="00C9523D"/>
    <w:rsid w:val="00CB00EB"/>
    <w:rsid w:val="00CC427D"/>
    <w:rsid w:val="00CD1ED3"/>
    <w:rsid w:val="00CD3F0C"/>
    <w:rsid w:val="00CE6C99"/>
    <w:rsid w:val="00CF0129"/>
    <w:rsid w:val="00CF1CED"/>
    <w:rsid w:val="00CF2B8A"/>
    <w:rsid w:val="00CF517F"/>
    <w:rsid w:val="00CF6C12"/>
    <w:rsid w:val="00D01CC2"/>
    <w:rsid w:val="00D114CF"/>
    <w:rsid w:val="00D224D5"/>
    <w:rsid w:val="00D41461"/>
    <w:rsid w:val="00D57754"/>
    <w:rsid w:val="00D81435"/>
    <w:rsid w:val="00D81B6E"/>
    <w:rsid w:val="00DA072B"/>
    <w:rsid w:val="00DC3420"/>
    <w:rsid w:val="00DD2EFE"/>
    <w:rsid w:val="00DD7745"/>
    <w:rsid w:val="00DD78B0"/>
    <w:rsid w:val="00DF089C"/>
    <w:rsid w:val="00DF0B29"/>
    <w:rsid w:val="00DF39E5"/>
    <w:rsid w:val="00DF45C9"/>
    <w:rsid w:val="00E0171A"/>
    <w:rsid w:val="00E02F1C"/>
    <w:rsid w:val="00E14ED2"/>
    <w:rsid w:val="00E17671"/>
    <w:rsid w:val="00E246FD"/>
    <w:rsid w:val="00E26876"/>
    <w:rsid w:val="00E401E2"/>
    <w:rsid w:val="00E70FC9"/>
    <w:rsid w:val="00E847F4"/>
    <w:rsid w:val="00E933E2"/>
    <w:rsid w:val="00EB05BD"/>
    <w:rsid w:val="00EC7D80"/>
    <w:rsid w:val="00EE40B8"/>
    <w:rsid w:val="00EE4F1B"/>
    <w:rsid w:val="00EF0D46"/>
    <w:rsid w:val="00EF1736"/>
    <w:rsid w:val="00EF238F"/>
    <w:rsid w:val="00EF3B7E"/>
    <w:rsid w:val="00EF5096"/>
    <w:rsid w:val="00F01FA1"/>
    <w:rsid w:val="00F11E02"/>
    <w:rsid w:val="00F125B3"/>
    <w:rsid w:val="00F15869"/>
    <w:rsid w:val="00F347DB"/>
    <w:rsid w:val="00F3524E"/>
    <w:rsid w:val="00F3716C"/>
    <w:rsid w:val="00F471A1"/>
    <w:rsid w:val="00F5007F"/>
    <w:rsid w:val="00F522FD"/>
    <w:rsid w:val="00F7560A"/>
    <w:rsid w:val="00F8581D"/>
    <w:rsid w:val="00F858F9"/>
    <w:rsid w:val="00F901C2"/>
    <w:rsid w:val="00FA022A"/>
    <w:rsid w:val="00FA40CB"/>
    <w:rsid w:val="00FA478E"/>
    <w:rsid w:val="00FC7896"/>
    <w:rsid w:val="00FD64B4"/>
    <w:rsid w:val="00FD7DD7"/>
    <w:rsid w:val="00FF133D"/>
    <w:rsid w:val="00FF6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62652"/>
  <w15:chartTrackingRefBased/>
  <w15:docId w15:val="{9A2FCD59-11D2-4A6C-8F71-D3F79276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F51"/>
    <w:rPr>
      <w:sz w:val="24"/>
      <w:szCs w:val="24"/>
    </w:rPr>
  </w:style>
  <w:style w:type="paragraph" w:styleId="Heading1">
    <w:name w:val="heading 1"/>
    <w:basedOn w:val="Normal"/>
    <w:next w:val="Normal"/>
    <w:link w:val="Heading1Char"/>
    <w:uiPriority w:val="9"/>
    <w:qFormat/>
    <w:rsid w:val="009E40B5"/>
    <w:pPr>
      <w:spacing w:line="480" w:lineRule="auto"/>
      <w:outlineLvl w:val="0"/>
    </w:pPr>
    <w:rPr>
      <w:b/>
      <w:i/>
    </w:rPr>
  </w:style>
  <w:style w:type="paragraph" w:styleId="Heading2">
    <w:name w:val="heading 2"/>
    <w:basedOn w:val="Normal"/>
    <w:next w:val="Normal"/>
    <w:link w:val="Heading2Char"/>
    <w:unhideWhenUsed/>
    <w:qFormat/>
    <w:rsid w:val="00AE3F51"/>
    <w:pPr>
      <w:spacing w:line="480" w:lineRule="auto"/>
      <w:outlineLvl w:val="1"/>
    </w:pPr>
    <w:rPr>
      <w:i/>
    </w:rPr>
  </w:style>
  <w:style w:type="paragraph" w:styleId="Heading3">
    <w:name w:val="heading 3"/>
    <w:basedOn w:val="Normal"/>
    <w:next w:val="Normal"/>
    <w:link w:val="Heading3Char"/>
    <w:semiHidden/>
    <w:unhideWhenUsed/>
    <w:qFormat/>
    <w:rsid w:val="00A96E5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2EA2"/>
    <w:pPr>
      <w:tabs>
        <w:tab w:val="center" w:pos="4320"/>
        <w:tab w:val="right" w:pos="8640"/>
      </w:tabs>
    </w:pPr>
  </w:style>
  <w:style w:type="paragraph" w:styleId="Footer">
    <w:name w:val="footer"/>
    <w:basedOn w:val="Normal"/>
    <w:rsid w:val="006E2EA2"/>
    <w:pPr>
      <w:tabs>
        <w:tab w:val="center" w:pos="4320"/>
        <w:tab w:val="right" w:pos="8640"/>
      </w:tabs>
    </w:pPr>
  </w:style>
  <w:style w:type="character" w:styleId="PageNumber">
    <w:name w:val="page number"/>
    <w:basedOn w:val="DefaultParagraphFont"/>
    <w:rsid w:val="006E2EA2"/>
  </w:style>
  <w:style w:type="paragraph" w:styleId="Title">
    <w:name w:val="Title"/>
    <w:basedOn w:val="Normal"/>
    <w:next w:val="Normal"/>
    <w:link w:val="TitleChar"/>
    <w:qFormat/>
    <w:rsid w:val="009035AA"/>
    <w:pPr>
      <w:tabs>
        <w:tab w:val="left" w:pos="4136"/>
      </w:tabs>
      <w:spacing w:line="480" w:lineRule="auto"/>
      <w:jc w:val="center"/>
    </w:pPr>
  </w:style>
  <w:style w:type="character" w:customStyle="1" w:styleId="TitleChar">
    <w:name w:val="Title Char"/>
    <w:basedOn w:val="DefaultParagraphFont"/>
    <w:link w:val="Title"/>
    <w:rsid w:val="009035AA"/>
    <w:rPr>
      <w:sz w:val="24"/>
      <w:szCs w:val="24"/>
    </w:rPr>
  </w:style>
  <w:style w:type="character" w:customStyle="1" w:styleId="Heading1Char">
    <w:name w:val="Heading 1 Char"/>
    <w:basedOn w:val="DefaultParagraphFont"/>
    <w:link w:val="Heading1"/>
    <w:uiPriority w:val="9"/>
    <w:rsid w:val="009E40B5"/>
    <w:rPr>
      <w:b/>
      <w:i/>
      <w:sz w:val="24"/>
      <w:szCs w:val="24"/>
    </w:rPr>
  </w:style>
  <w:style w:type="character" w:customStyle="1" w:styleId="Heading2Char">
    <w:name w:val="Heading 2 Char"/>
    <w:basedOn w:val="DefaultParagraphFont"/>
    <w:link w:val="Heading2"/>
    <w:rsid w:val="00AE3F51"/>
    <w:rPr>
      <w:i/>
      <w:sz w:val="24"/>
      <w:szCs w:val="24"/>
    </w:rPr>
  </w:style>
  <w:style w:type="paragraph" w:styleId="Bibliography">
    <w:name w:val="Bibliography"/>
    <w:basedOn w:val="Normal"/>
    <w:next w:val="Normal"/>
    <w:uiPriority w:val="37"/>
    <w:unhideWhenUsed/>
    <w:rsid w:val="0037130F"/>
    <w:pPr>
      <w:ind w:left="720" w:hanging="720"/>
    </w:pPr>
  </w:style>
  <w:style w:type="character" w:styleId="Hyperlink">
    <w:name w:val="Hyperlink"/>
    <w:basedOn w:val="DefaultParagraphFont"/>
    <w:rsid w:val="00902DAB"/>
    <w:rPr>
      <w:color w:val="0563C1" w:themeColor="hyperlink"/>
      <w:u w:val="single"/>
    </w:rPr>
  </w:style>
  <w:style w:type="paragraph" w:styleId="NormalWeb">
    <w:name w:val="Normal (Web)"/>
    <w:basedOn w:val="Normal"/>
    <w:rsid w:val="00902DAB"/>
  </w:style>
  <w:style w:type="character" w:customStyle="1" w:styleId="Heading3Char">
    <w:name w:val="Heading 3 Char"/>
    <w:basedOn w:val="DefaultParagraphFont"/>
    <w:link w:val="Heading3"/>
    <w:semiHidden/>
    <w:rsid w:val="00A96E52"/>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96E52"/>
    <w:rPr>
      <w:color w:val="605E5C"/>
      <w:shd w:val="clear" w:color="auto" w:fill="E1DFDD"/>
    </w:rPr>
  </w:style>
  <w:style w:type="paragraph" w:styleId="ListParagraph">
    <w:name w:val="List Paragraph"/>
    <w:basedOn w:val="Normal"/>
    <w:uiPriority w:val="34"/>
    <w:qFormat/>
    <w:rsid w:val="00AD3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lucialand.com.p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BAP18</b:Tag>
    <b:SourceType>InternetSite</b:SourceType>
    <b:Guid>{FB19AA80-B843-4656-B35C-F2BE18CB0B0B}</b:Guid>
    <b:Title>Introduction to Malnutrition</b:Title>
    <b:Year>2018</b:Year>
    <b:YearAccessed>2019</b:YearAccessed>
    <b:MonthAccessed>May</b:MonthAccessed>
    <b:DayAccessed>11</b:DayAccessed>
    <b:URL>https://www.bapen.org.uk/malnutrition-undernutrition/introduction-to-malnutrition?start=2</b:URL>
    <b:Author>
      <b:Author>
        <b:Corporate>BAPEN</b:Corporate>
      </b:Author>
    </b:Author>
    <b:RefOrder>1</b:RefOrder>
  </b:Source>
  <b:Source>
    <b:Tag>GNR18</b:Tag>
    <b:SourceType>Report</b:SourceType>
    <b:Guid>{AF077F5E-C967-43BA-9EB5-6B0394493A05}</b:Guid>
    <b:Title>Global Nutrition Report: India</b:Title>
    <b:Year>2018</b:Year>
    <b:URL>https://globalnutritionreport.org/documents/91/India.pdf</b:URL>
    <b:Publisher>Development Initiatives Poverty Research Ltd</b:Publisher>
    <b:Author>
      <b:Author>
        <b:Corporate>GNR</b:Corporate>
      </b:Author>
    </b:Author>
    <b:RefOrder>2</b:RefOrder>
  </b:Source>
  <b:Source>
    <b:Tag>WHO10</b:Tag>
    <b:SourceType>Report</b:SourceType>
    <b:Guid>{712904B0-8B72-48C1-83D1-B778ED6E283A}</b:Guid>
    <b:Title>Nutrition at a Glance: India</b:Title>
    <b:Year>2010</b:Year>
    <b:Publisher>The World Bank</b:Publisher>
    <b:Author>
      <b:Author>
        <b:Corporate>WHO</b:Corporate>
      </b:Author>
    </b:Author>
    <b:URL>http://siteresources.worldbank.org/NUTRITION/Resources/281846-1271963823772/India.pdf</b:URL>
    <b:RefOrder>3</b:RefOrder>
  </b:Source>
  <b:Source>
    <b:Tag>Sal18</b:Tag>
    <b:SourceType>InternetSite</b:SourceType>
    <b:Guid>{E8F22738-0BE5-4FC7-8B09-4C2C4B53264B}</b:Guid>
    <b:Title>How Do We Address the Alarmingly High Malnutrition Rate in India?</b:Title>
    <b:Year>2018</b:Year>
    <b:Author>
      <b:Author>
        <b:NameList>
          <b:Person>
            <b:Last>Gautam</b:Last>
            <b:First>Saloni</b:First>
          </b:Person>
          <b:Person>
            <b:Last>Mishra</b:Last>
            <b:First>Pushpendra</b:First>
            <b:Middle>Kumar</b:Middle>
          </b:Person>
        </b:NameList>
      </b:Author>
    </b:Author>
    <b:YearAccessed>2019</b:YearAccessed>
    <b:MonthAccessed>May</b:MonthAccessed>
    <b:DayAccessed>11</b:DayAccessed>
    <b:URL>https://fit.thequint.com/health-news/malnutrition-in-india</b:URL>
    <b:RefOrder>14</b:RefOrder>
  </b:Source>
  <b:Source>
    <b:Tag>Wor13</b:Tag>
    <b:SourceType>InternetSite</b:SourceType>
    <b:Guid>{CDA3EA01-E4C2-4EB4-814A-02AFA757267F}</b:Guid>
    <b:Author>
      <b:Author>
        <b:Corporate>World Bank</b:Corporate>
      </b:Author>
    </b:Author>
    <b:Title>Helping India Combat Persistently High Rates of Malnutrition</b:Title>
    <b:Year>2013</b:Year>
    <b:YearAccessed>2019</b:YearAccessed>
    <b:MonthAccessed>May</b:MonthAccessed>
    <b:DayAccessed>11</b:DayAccessed>
    <b:URL>http://www.worldbank.org/en/news/feature/2013/05/13/helping-india-combat-persistently-high-rates-of-malnutrition</b:URL>
    <b:RefOrder>4</b:RefOrder>
  </b:Source>
  <b:Source>
    <b:Tag>Wor12</b:Tag>
    <b:SourceType>Report</b:SourceType>
    <b:Guid>{854A9FBE-8961-4DE5-A488-A5011124C501}</b:Guid>
    <b:Title>India - Integrated Child Development Services (ICDS) Systems Strengthening and Nutrition Improvement Program</b:Title>
    <b:Year>2012</b:Year>
    <b:URL>http://documents.worldbank.org/curated/en/991941468258860237/pdf/593880PAD0P12100900IDA0R20120020101.pdf</b:URL>
    <b:Author>
      <b:Author>
        <b:Corporate>World Bank</b:Corporate>
      </b:Author>
    </b:Author>
    <b:Publisher>World Bank</b:Publisher>
    <b:City>Washington, DC</b:City>
    <b:ThesisType>ISSNIP Project</b:ThesisType>
    <b:RefOrder>13</b:RefOrder>
  </b:Source>
  <b:Source>
    <b:Tag>Kan10</b:Tag>
    <b:SourceType>JournalArticle</b:SourceType>
    <b:Guid>{AC06D878-9D43-43F3-8D81-E09CF287F241}</b:Guid>
    <b:Title>Nutritional status of children in India: household socio-economic condition as the contextual determinant</b:Title>
    <b:Year>2010</b:Year>
    <b:Author>
      <b:Author>
        <b:NameList>
          <b:Person>
            <b:Last>Kanjilal</b:Last>
            <b:First>Barun</b:First>
          </b:Person>
          <b:Person>
            <b:Last>Mazumdar</b:Last>
            <b:First>Papiya</b:First>
            <b:Middle>Guha</b:Middle>
          </b:Person>
          <b:Person>
            <b:Last>Mukherjee</b:Last>
            <b:First>Moumita</b:First>
          </b:Person>
          <b:Person>
            <b:Last>Rahman</b:Last>
            <b:First>M</b:First>
            <b:Middle>Hafizur</b:Middle>
          </b:Person>
        </b:NameList>
      </b:Author>
    </b:Author>
    <b:JournalName>International Journal for Equity in Health</b:JournalName>
    <b:Pages>1-13</b:Pages>
    <b:Volume>9</b:Volume>
    <b:Issue>19</b:Issue>
    <b:URL>https://dx.doi.org/10.1186%2F1475-9276-9-19</b:URL>
    <b:RefOrder>8</b:RefOrder>
  </b:Source>
  <b:Source>
    <b:Tag>Pat14</b:Tag>
    <b:SourceType>JournalArticle</b:SourceType>
    <b:Guid>{E61B4805-11F1-4C98-82CD-92E7D6EA44CD}</b:Guid>
    <b:Author>
      <b:Author>
        <b:NameList>
          <b:Person>
            <b:Last>Patil</b:Last>
            <b:First>YP</b:First>
          </b:Person>
          <b:Person>
            <b:Last>Shinde</b:Last>
            <b:First>RL</b:First>
          </b:Person>
        </b:NameList>
      </b:Author>
    </b:Author>
    <b:Title>Undernutrition among Indian men: a study based on NFHS-3.</b:Title>
    <b:JournalName>American Journal of Men's Health</b:JournalName>
    <b:Year>2014</b:Year>
    <b:Pages>492-502</b:Pages>
    <b:Volume>8</b:Volume>
    <b:Issue>6</b:Issue>
    <b:DOI>10.1177/1557988314525193</b:DOI>
    <b:RefOrder>9</b:RefOrder>
  </b:Source>
  <b:Source>
    <b:Tag>MYo11</b:Tag>
    <b:SourceType>JournalArticle</b:SourceType>
    <b:Guid>{89034E79-0D3F-4268-9DDE-2FD49C520A84}</b:Guid>
    <b:Author>
      <b:Author>
        <b:NameList>
          <b:Person>
            <b:Last>M. Yount</b:Last>
            <b:First>Kathryn</b:First>
          </b:Person>
          <b:Person>
            <b:Last>DiGirolamo</b:Last>
            <b:First>Ann</b:First>
            <b:Middle>M.</b:Middle>
          </b:Person>
          <b:Person>
            <b:Last>Ramakrishnan</b:Last>
            <b:First>Usha</b:First>
          </b:Person>
        </b:NameList>
      </b:Author>
    </b:Author>
    <b:Title>Impacts of domestic violence on child growth and nutrition: A conceptual review of the pathways of influence</b:Title>
    <b:JournalName>Social Science &amp; Medicine</b:JournalName>
    <b:Year>2011</b:Year>
    <b:Pages>1534-1554</b:Pages>
    <b:Volume>72</b:Volume>
    <b:Issue>9</b:Issue>
    <b:URL>https://doi.org/10.1016/j.socscimed.2011.02.042</b:URL>
    <b:RefOrder>10</b:RefOrder>
  </b:Source>
  <b:Source>
    <b:Tag>Nar18</b:Tag>
    <b:SourceType>JournalArticle</b:SourceType>
    <b:Guid>{D2DFC13B-18C1-4056-B8F6-CBC46DD12A32}</b:Guid>
    <b:Author>
      <b:Author>
        <b:NameList>
          <b:Person>
            <b:Last>Narayan</b:Last>
            <b:First>Jitendra</b:First>
          </b:Person>
          <b:Person>
            <b:Last>John</b:Last>
            <b:First>Denny</b:First>
          </b:Person>
          <b:Person>
            <b:Last>Ramadas</b:Last>
            <b:First>Nirupama</b:First>
          </b:Person>
        </b:NameList>
      </b:Author>
    </b:Author>
    <b:Title>Malnutrition in India: status and government</b:Title>
    <b:JournalName>Journal of Public Healh Policy</b:JournalName>
    <b:Year>2018</b:Year>
    <b:Pages>126-141</b:Pages>
    <b:Volume>40</b:Volume>
    <b:Issue>1</b:Issue>
    <b:URL>https://doi.org/10.1057/s41271-018-0149-5</b:URL>
    <b:RefOrder>6</b:RefOrder>
  </b:Source>
  <b:Source>
    <b:Tag>Hul16</b:Tag>
    <b:SourceType>InternetSite</b:SourceType>
    <b:Guid>{43145590-38DB-4CE0-AB70-3120F3B2BE79}</b:Guid>
    <b:Title>Child Undernutrition in India: A Gender Issue</b:Title>
    <b:Year>2016</b:Year>
    <b:Author>
      <b:Author>
        <b:NameList>
          <b:Person>
            <b:Last>Hulshof</b:Last>
            <b:First>Karin</b:First>
          </b:Person>
        </b:NameList>
      </b:Author>
    </b:Author>
    <b:YearAccessed>2019</b:YearAccessed>
    <b:MonthAccessed>May</b:MonthAccessed>
    <b:DayAccessed>11</b:DayAccessed>
    <b:URL>http://unicef.in/Story/108/Child-Undernutrition-in-India-A-Gender-Issue</b:URL>
    <b:RefOrder>5</b:RefOrder>
  </b:Source>
  <b:Source>
    <b:Tag>UNI13</b:Tag>
    <b:SourceType>Report</b:SourceType>
    <b:Guid>{59059934-B3E5-46F6-A5AE-98915ECB1D3A}</b:Guid>
    <b:Title>Improving Child Nutrition: The achievable imperative for global progress</b:Title>
    <b:Year>2013</b:Year>
    <b:URL>https://www.unicef.org/gambia/Improving_Child_Nutrition_-_the_achievable_imperative_for_global_progress.pdf</b:URL>
    <b:Author>
      <b:Author>
        <b:Corporate>UNICEF</b:Corporate>
      </b:Author>
    </b:Author>
    <b:Publisher>United Nations Children’s Fund</b:Publisher>
    <b:City>New York, NY</b:City>
    <b:RefOrder>7</b:RefOrder>
  </b:Source>
  <b:Source>
    <b:Tag>Ans15</b:Tag>
    <b:SourceType>BookSection</b:SourceType>
    <b:Guid>{56065A97-5C3A-413E-B8C3-B18B94AD051B}</b:Guid>
    <b:Title>Childhood Malnutrition in India</b:Title>
    <b:Year>2015</b:Year>
    <b:Publisher>Springer Publishing Company</b:Publisher>
    <b:City>New York, NY</b:City>
    <b:Author>
      <b:Author>
        <b:NameList>
          <b:Person>
            <b:Last>Bengre</b:Last>
            <b:First>Ansuya</b:First>
          </b:Person>
        </b:NameList>
      </b:Author>
      <b:Editor>
        <b:NameList>
          <b:Person>
            <b:Last>Breakey</b:Last>
            <b:First>Suellen</b:First>
          </b:Person>
          <b:Person>
            <b:Last>Meedzan</b:Last>
            <b:First>Nancy</b:First>
            <b:Middle>L.</b:Middle>
          </b:Person>
          <b:Person>
            <b:Last>Corless</b:Last>
            <b:First>Inge</b:First>
            <b:Middle>B.</b:Middle>
          </b:Person>
          <b:Person>
            <b:Last>Nicholas</b:Last>
            <b:First>Patrice</b:First>
            <b:Middle>K.</b:Middle>
          </b:Person>
        </b:NameList>
      </b:Editor>
    </b:Author>
    <b:BookTitle>Global Health Nursing in the 21st Century</b:BookTitle>
    <b:Pages>281-305</b:Pages>
    <b:RefOrder>11</b:RefOrder>
  </b:Source>
  <b:Source>
    <b:Tag>Sah16</b:Tag>
    <b:SourceType>JournalArticle</b:SourceType>
    <b:Guid>{67620171-DD3C-4B1A-8CD9-760347861F3D}</b:Guid>
    <b:Title>Operational Assessment of ICDS Scheme at Grass Root Level in a Rural Area of Eastern India: Time to Introspect</b:Title>
    <b:Year>2016</b:Year>
    <b:Pages>28-32</b:Pages>
    <b:Author>
      <b:Author>
        <b:NameList>
          <b:Person>
            <b:Last>Sahoo</b:Last>
            <b:First>Jyotiranjan</b:First>
          </b:Person>
          <b:Person>
            <b:Last>Mahajan</b:Last>
            <b:First>Preetam</b:First>
            <b:Middle>B</b:Middle>
          </b:Person>
          <b:Person>
            <b:Last>Paul</b:Last>
            <b:First>Sourabh</b:First>
          </b:Person>
          <b:Person>
            <b:Last>Bhatia</b:Last>
            <b:First>Vikas</b:First>
          </b:Person>
          <b:Person>
            <b:Last>Patra</b:Last>
            <b:First>Abhinash</b:First>
            <b:Middle>K</b:Middle>
          </b:Person>
          <b:Person>
            <b:Last>Hembram</b:Last>
            <b:First>Dilip</b:First>
            <b:Middle>Kumar</b:Middle>
          </b:Person>
        </b:NameList>
      </b:Author>
    </b:Author>
    <b:JournalName>Journal of Clinical &amp; Diagnostic Research</b:JournalName>
    <b:Volume>10</b:Volume>
    <b:Issue>12</b:Issue>
    <b:URL>https://dx.doi.org/10.7860%2FJCDR%2F2016%2F23059.9041</b:URL>
    <b:RefOrder>12</b:RefOrder>
  </b:Source>
</b:Sources>
</file>

<file path=customXml/itemProps1.xml><?xml version="1.0" encoding="utf-8"?>
<ds:datastoreItem xmlns:ds="http://schemas.openxmlformats.org/officeDocument/2006/customXml" ds:itemID="{C1787BB1-3C02-4E9C-88D9-3F6DEBCD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SS</cp:lastModifiedBy>
  <cp:revision>7</cp:revision>
  <dcterms:created xsi:type="dcterms:W3CDTF">2026-05-04T19:06:00Z</dcterms:created>
  <dcterms:modified xsi:type="dcterms:W3CDTF">2026-05-04T19:12:00Z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id="Fyth6WuR"/&gt;&lt;style id="http://www.zotero.org/styles/elsevier-harvard" hasBibliography="1" bibliographyStyleHasBeenSet="1"/&gt;&lt;prefs&gt;&lt;pref name="fieldType" value="Field"/&gt;&lt;/prefs&gt;&lt;/data&gt;</vt:lpwstr>
  </property>
  <property fmtid="{D5CDD505-2E9C-101B-9397-08002B2CF9AE}" pid="3" name="GrammarlyDocumentId">
    <vt:lpwstr>bbe4f89b-210c-4cb2-b989-604b0010343d</vt:lpwstr>
  </property>
</Properties>
</file>