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01DF" w14:textId="77777777" w:rsidR="00662C5C" w:rsidRDefault="00662C5C">
      <w:pPr>
        <w:spacing w:line="480" w:lineRule="auto"/>
      </w:pPr>
    </w:p>
    <w:p w14:paraId="44C6932A" w14:textId="77777777" w:rsidR="00662C5C" w:rsidRDefault="00662C5C">
      <w:pPr>
        <w:spacing w:line="480" w:lineRule="auto"/>
      </w:pPr>
    </w:p>
    <w:p w14:paraId="11089338" w14:textId="77777777" w:rsidR="00662C5C" w:rsidRDefault="00662C5C">
      <w:pPr>
        <w:spacing w:line="480" w:lineRule="auto"/>
      </w:pPr>
    </w:p>
    <w:p w14:paraId="11048079" w14:textId="77777777" w:rsidR="00662C5C" w:rsidRDefault="00662C5C">
      <w:pPr>
        <w:spacing w:line="480" w:lineRule="auto"/>
      </w:pPr>
    </w:p>
    <w:p w14:paraId="74C14D1D" w14:textId="77777777" w:rsidR="00662C5C" w:rsidRDefault="00662C5C">
      <w:pPr>
        <w:spacing w:line="480" w:lineRule="auto"/>
      </w:pPr>
    </w:p>
    <w:p w14:paraId="36B8435A" w14:textId="77777777" w:rsidR="00662C5C" w:rsidRDefault="00662C5C">
      <w:pPr>
        <w:spacing w:line="480" w:lineRule="auto"/>
      </w:pPr>
    </w:p>
    <w:p w14:paraId="173D08C1" w14:textId="423B4986" w:rsidR="00662C5C" w:rsidRDefault="00000000" w:rsidP="005D47DA">
      <w:pPr>
        <w:spacing w:line="480" w:lineRule="auto"/>
        <w:jc w:val="center"/>
      </w:pPr>
      <w:r>
        <w:rPr>
          <w:sz w:val="24"/>
          <w:szCs w:val="24"/>
        </w:rPr>
        <w:t>Power in the Therapeutic Relationship: How It Operates and How It Can Be Used Ethically</w:t>
      </w:r>
    </w:p>
    <w:p w14:paraId="294346BC" w14:textId="77777777" w:rsidR="005D47DA" w:rsidRDefault="005D47DA" w:rsidP="005D47DA">
      <w:pPr>
        <w:spacing w:line="480" w:lineRule="auto"/>
        <w:jc w:val="center"/>
        <w:outlineLvl w:val="0"/>
        <w:rPr>
          <w:sz w:val="24"/>
          <w:szCs w:val="24"/>
        </w:rPr>
      </w:pPr>
      <w:r>
        <w:rPr>
          <w:sz w:val="24"/>
          <w:szCs w:val="24"/>
        </w:rPr>
        <w:t>Author Name</w:t>
      </w:r>
    </w:p>
    <w:p w14:paraId="14FD5245" w14:textId="77777777" w:rsidR="005D47DA" w:rsidRPr="0008177B" w:rsidRDefault="005D47DA" w:rsidP="005D47DA">
      <w:pPr>
        <w:spacing w:line="480" w:lineRule="auto"/>
        <w:jc w:val="center"/>
        <w:outlineLvl w:val="0"/>
        <w:rPr>
          <w:sz w:val="24"/>
          <w:szCs w:val="24"/>
        </w:rPr>
      </w:pPr>
      <w:r>
        <w:rPr>
          <w:sz w:val="24"/>
          <w:szCs w:val="24"/>
        </w:rPr>
        <w:t xml:space="preserve"> [Name of the Institution]</w:t>
      </w:r>
    </w:p>
    <w:p w14:paraId="3005F807" w14:textId="77777777" w:rsidR="005D47DA" w:rsidRDefault="005D47DA">
      <w:pPr>
        <w:sectPr w:rsidR="005D47DA" w:rsidSect="00EE4358">
          <w:headerReference w:type="default" r:id="rId7"/>
          <w:headerReference w:type="first" r:id="rId8"/>
          <w:pgSz w:w="12240" w:h="15840"/>
          <w:pgMar w:top="1440" w:right="1440" w:bottom="1440" w:left="1440" w:header="708" w:footer="708" w:gutter="0"/>
          <w:cols w:space="720"/>
          <w:titlePg/>
          <w:docGrid w:linePitch="360"/>
        </w:sectPr>
      </w:pPr>
    </w:p>
    <w:p w14:paraId="7009007A" w14:textId="77777777" w:rsidR="00662C5C" w:rsidRDefault="00000000">
      <w:pPr>
        <w:spacing w:line="480" w:lineRule="auto"/>
        <w:jc w:val="center"/>
      </w:pPr>
      <w:r>
        <w:rPr>
          <w:b/>
          <w:bCs/>
          <w:sz w:val="24"/>
          <w:szCs w:val="24"/>
        </w:rPr>
        <w:lastRenderedPageBreak/>
        <w:t>Abstract</w:t>
      </w:r>
    </w:p>
    <w:p w14:paraId="358436E9" w14:textId="47788407" w:rsidR="00662C5C" w:rsidRDefault="00BB63EE" w:rsidP="00BB63EE">
      <w:pPr>
        <w:spacing w:line="480" w:lineRule="auto"/>
        <w:ind w:firstLine="720"/>
        <w:jc w:val="both"/>
      </w:pPr>
      <w:r w:rsidRPr="00BB63EE">
        <w:rPr>
          <w:sz w:val="24"/>
          <w:szCs w:val="24"/>
        </w:rPr>
        <w:t xml:space="preserve">The therapeutic relationship is an inevitable characteristic of power. Due to </w:t>
      </w:r>
      <w:proofErr w:type="gramStart"/>
      <w:r w:rsidRPr="00BB63EE">
        <w:rPr>
          <w:sz w:val="24"/>
          <w:szCs w:val="24"/>
        </w:rPr>
        <w:t>a vulnerability</w:t>
      </w:r>
      <w:proofErr w:type="gramEnd"/>
      <w:r w:rsidRPr="00BB63EE">
        <w:rPr>
          <w:sz w:val="24"/>
          <w:szCs w:val="24"/>
        </w:rPr>
        <w:t xml:space="preserve"> that clients come with when they enter the counseling session and the professional power that counselors possess, an imbalance of power is structural in every clinical encounter. This paper discusses the use of power in the counseling relationship and how counselors can use it ethically to advance the welfare of clients instead of causing harm. The paper brings to the fore the two fundamental aspects of relational air in the form of professional power and cultural humility as fundamental lenses with which the practice of ethical counseling must be perceived based on peer-reviewed literature, the American Counseling Association (ACA) Code of Ethics, and the foundational work presented in the </w:t>
      </w:r>
      <w:r w:rsidRPr="004E6F6E">
        <w:rPr>
          <w:i/>
          <w:iCs/>
          <w:sz w:val="24"/>
          <w:szCs w:val="24"/>
        </w:rPr>
        <w:t>Introduction to Counseling: Voices from the Field</w:t>
      </w:r>
      <w:r w:rsidRPr="00BB63EE">
        <w:rPr>
          <w:sz w:val="24"/>
          <w:szCs w:val="24"/>
        </w:rPr>
        <w:t>. An imaginary case demonstrates how these principles are reflected in practice, and then the ethical and cultural considerations are discussed and personal reflection on the skills that need to be developed in future counselors is given</w:t>
      </w:r>
      <w:r w:rsidR="00000000">
        <w:rPr>
          <w:sz w:val="24"/>
          <w:szCs w:val="24"/>
        </w:rPr>
        <w:t>.</w:t>
      </w:r>
    </w:p>
    <w:p w14:paraId="7969CCD1" w14:textId="0CB363A6" w:rsidR="00662C5C" w:rsidRDefault="00000000" w:rsidP="00BB63EE">
      <w:pPr>
        <w:spacing w:line="480" w:lineRule="auto"/>
        <w:ind w:firstLine="720"/>
      </w:pPr>
      <w:r>
        <w:rPr>
          <w:b/>
          <w:bCs/>
          <w:sz w:val="24"/>
          <w:szCs w:val="24"/>
        </w:rPr>
        <w:t xml:space="preserve">Keywords: </w:t>
      </w:r>
      <w:r>
        <w:rPr>
          <w:i/>
          <w:iCs/>
          <w:sz w:val="24"/>
          <w:szCs w:val="24"/>
        </w:rPr>
        <w:t xml:space="preserve">therapeutic </w:t>
      </w:r>
      <w:proofErr w:type="gramStart"/>
      <w:r>
        <w:rPr>
          <w:i/>
          <w:iCs/>
          <w:sz w:val="24"/>
          <w:szCs w:val="24"/>
        </w:rPr>
        <w:t>relationship</w:t>
      </w:r>
      <w:proofErr w:type="gramEnd"/>
      <w:r>
        <w:rPr>
          <w:i/>
          <w:iCs/>
          <w:sz w:val="24"/>
          <w:szCs w:val="24"/>
        </w:rPr>
        <w:t>, power dynamics, counseling ethics, cultural humility, client autonomy</w:t>
      </w:r>
    </w:p>
    <w:p w14:paraId="4F6B0528" w14:textId="77777777" w:rsidR="00BB63EE" w:rsidRDefault="00BB63EE">
      <w:pPr>
        <w:rPr>
          <w:b/>
          <w:bCs/>
          <w:sz w:val="24"/>
          <w:szCs w:val="24"/>
        </w:rPr>
      </w:pPr>
      <w:r>
        <w:rPr>
          <w:b/>
          <w:bCs/>
          <w:sz w:val="24"/>
          <w:szCs w:val="24"/>
        </w:rPr>
        <w:br w:type="page"/>
      </w:r>
    </w:p>
    <w:p w14:paraId="6AE35F84" w14:textId="59027C65" w:rsidR="00662C5C" w:rsidRDefault="00000000">
      <w:pPr>
        <w:spacing w:line="480" w:lineRule="auto"/>
        <w:jc w:val="center"/>
      </w:pPr>
      <w:r>
        <w:rPr>
          <w:b/>
          <w:bCs/>
          <w:sz w:val="24"/>
          <w:szCs w:val="24"/>
        </w:rPr>
        <w:lastRenderedPageBreak/>
        <w:t>Introduction</w:t>
      </w:r>
    </w:p>
    <w:p w14:paraId="33B2DBBA" w14:textId="4C9BFDC4" w:rsidR="00662C5C" w:rsidRDefault="00BB63EE" w:rsidP="00BB63EE">
      <w:pPr>
        <w:spacing w:line="480" w:lineRule="auto"/>
        <w:ind w:firstLine="720"/>
        <w:jc w:val="both"/>
      </w:pPr>
      <w:r w:rsidRPr="00BB63EE">
        <w:rPr>
          <w:sz w:val="24"/>
          <w:szCs w:val="24"/>
        </w:rPr>
        <w:t>The overlay of successful counseling is a purposive, limited relationship that is client-centered and aimed at client well-being. This dynamic is a special kind and, by nature, contains an aspect of power difference that defines communication, trust, and results. This essay addresses the issue of power working in the therapeutic relationship and how such power can be ethically applied.</w:t>
      </w:r>
      <w:r w:rsidR="001170C1">
        <w:rPr>
          <w:sz w:val="24"/>
          <w:szCs w:val="24"/>
        </w:rPr>
        <w:t xml:space="preserve"> T</w:t>
      </w:r>
      <w:r w:rsidRPr="00BB63EE">
        <w:rPr>
          <w:sz w:val="24"/>
          <w:szCs w:val="24"/>
        </w:rPr>
        <w:t>he ability to comprehend power is also necessary in counseling-in-training to practice safely and economically</w:t>
      </w:r>
      <w:r w:rsidR="001170C1">
        <w:rPr>
          <w:sz w:val="24"/>
          <w:szCs w:val="24"/>
        </w:rPr>
        <w:t xml:space="preserve"> </w:t>
      </w:r>
      <w:r w:rsidR="001170C1">
        <w:rPr>
          <w:sz w:val="24"/>
          <w:szCs w:val="24"/>
        </w:rPr>
        <w:fldChar w:fldCharType="begin"/>
      </w:r>
      <w:r w:rsidR="001170C1">
        <w:rPr>
          <w:sz w:val="24"/>
          <w:szCs w:val="24"/>
        </w:rPr>
        <w:instrText xml:space="preserve"> ADDIN ZOTERO_ITEM CSL_CITATION {"citationID":"jWaCk7GF","properties":{"formattedCitation":"\\super 1\\nosupersub{}","plainCitation":"1","noteIndex":0},"citationItems":[{"id":18596,"uris":["http://zotero.org/users/local/0lIgp9yg/items/SUY55GXP"],"itemData":{"id":18596,"type":"book","abstract":"INTRODUCTION TO COUNSELING, Eighth Edition provides a comprehensive overview of the counseling profession while encouraging readers to examine the day-to-day realities of being a counselor as well as their motivation for choosing the profession. Coverage includes information on what counseling is as well as its history, theoretical orientations, applications, and professional issues. As readers become engaged in the process of learning and applying counseling concepts, they get an unparalleled look at what their professional futures may hold.","ISBN":"978-1-285-08476-3","source":"Amazon","title":"Introduction to Counseling: Voices from the Field","title-short":"Introduction to Counseling","author":[{"family":"Kottler","given":"Jeffrey"},{"family":"Shepard","given":"David"}],"issued":{"date-parts":[["2014"]]}}}],"schema":"https://github.com/citation-style-language/schema/raw/master/csl-citation.json"} </w:instrText>
      </w:r>
      <w:r w:rsidR="001170C1">
        <w:rPr>
          <w:sz w:val="24"/>
          <w:szCs w:val="24"/>
        </w:rPr>
        <w:fldChar w:fldCharType="separate"/>
      </w:r>
      <w:r w:rsidR="001170C1" w:rsidRPr="001170C1">
        <w:rPr>
          <w:sz w:val="24"/>
          <w:vertAlign w:val="superscript"/>
        </w:rPr>
        <w:t>1</w:t>
      </w:r>
      <w:r w:rsidR="001170C1">
        <w:rPr>
          <w:sz w:val="24"/>
          <w:szCs w:val="24"/>
        </w:rPr>
        <w:fldChar w:fldCharType="end"/>
      </w:r>
      <w:r w:rsidRPr="00BB63EE">
        <w:rPr>
          <w:sz w:val="24"/>
          <w:szCs w:val="24"/>
        </w:rPr>
        <w:t>. The authority of the counselor should be utilized consciously, cautiously, and thoughtfully to prevent harm or exploitation. The paper will explain the therapeutic relationship, explore professional power and cultural humility, apply the concepts to a case, and comment on skills development</w:t>
      </w:r>
      <w:r w:rsidR="00000000">
        <w:rPr>
          <w:sz w:val="24"/>
          <w:szCs w:val="24"/>
        </w:rPr>
        <w:t>.</w:t>
      </w:r>
    </w:p>
    <w:p w14:paraId="6FA43EBE" w14:textId="77777777" w:rsidR="00662C5C" w:rsidRDefault="00000000">
      <w:pPr>
        <w:spacing w:line="480" w:lineRule="auto"/>
        <w:jc w:val="center"/>
      </w:pPr>
      <w:r>
        <w:rPr>
          <w:b/>
          <w:bCs/>
          <w:sz w:val="24"/>
          <w:szCs w:val="24"/>
        </w:rPr>
        <w:t>Defining the Therapeutic Relationship</w:t>
      </w:r>
    </w:p>
    <w:p w14:paraId="0B07E681" w14:textId="0F785E09" w:rsidR="00662C5C" w:rsidRDefault="00BB63EE">
      <w:pPr>
        <w:spacing w:line="480" w:lineRule="auto"/>
        <w:ind w:firstLine="720"/>
        <w:jc w:val="both"/>
      </w:pPr>
      <w:r w:rsidRPr="00BB63EE">
        <w:rPr>
          <w:sz w:val="24"/>
          <w:szCs w:val="24"/>
        </w:rPr>
        <w:t xml:space="preserve">The therapeutic relationship, sometimes known as the therapeutic alliance or working alliance, is a deliberate, cooperative relationship between a counselor and a client with the express purpose of helping clients grow, recover, and thrive. It differs from the daily relationships in </w:t>
      </w:r>
      <w:r w:rsidRPr="00BB63EE">
        <w:rPr>
          <w:sz w:val="24"/>
          <w:szCs w:val="24"/>
        </w:rPr>
        <w:t>several</w:t>
      </w:r>
      <w:r w:rsidRPr="00BB63EE">
        <w:rPr>
          <w:sz w:val="24"/>
          <w:szCs w:val="24"/>
        </w:rPr>
        <w:t xml:space="preserve"> essential ways. As opposed to a friendship, the counseling relationship is designed to be asymmetrical: it is there to provide services to the needs of the client, but not to the needs of the counselor. Contrary to </w:t>
      </w:r>
      <w:r w:rsidRPr="00BB63EE">
        <w:rPr>
          <w:sz w:val="24"/>
          <w:szCs w:val="24"/>
        </w:rPr>
        <w:t>family</w:t>
      </w:r>
      <w:r w:rsidRPr="00BB63EE">
        <w:rPr>
          <w:sz w:val="24"/>
          <w:szCs w:val="24"/>
        </w:rPr>
        <w:t xml:space="preserve"> relations, it is regulated by professional ethics, time-bound, and organized by clear objectives. Counseling is non-prescriptive and participative, unlike advice-giving, which is more prescriptive and directive.</w:t>
      </w:r>
    </w:p>
    <w:p w14:paraId="45C2B37C" w14:textId="7161CAF5" w:rsidR="00662C5C" w:rsidRDefault="00BB63EE" w:rsidP="00BB63EE">
      <w:pPr>
        <w:spacing w:line="480" w:lineRule="auto"/>
        <w:ind w:firstLine="720"/>
        <w:jc w:val="both"/>
      </w:pPr>
      <w:r w:rsidRPr="00BB63EE">
        <w:rPr>
          <w:sz w:val="24"/>
          <w:szCs w:val="24"/>
        </w:rPr>
        <w:t xml:space="preserve">Recent research affirms that the therapeutic alliance is the most viable indicator to expect positive results in the psychotherapy (face to face and online) and client to therapist agreeableness on the objectives, activities and emotional attachment is paramount. According to research, therapists' sensitivity to power relationships and client attributes is significant in the quality of the </w:t>
      </w:r>
      <w:r w:rsidRPr="00BB63EE">
        <w:rPr>
          <w:sz w:val="24"/>
          <w:szCs w:val="24"/>
        </w:rPr>
        <w:lastRenderedPageBreak/>
        <w:t xml:space="preserve">alliance. The working alliance, or therapeutic relationship, is a formal, organized relationship that benefits the client and helps them grow. It is not symmetrical like friendships or family relations, ethically regulated as well as </w:t>
      </w:r>
      <w:r w:rsidRPr="00BB63EE">
        <w:rPr>
          <w:sz w:val="24"/>
          <w:szCs w:val="24"/>
        </w:rPr>
        <w:t>goal oriented</w:t>
      </w:r>
      <w:r w:rsidRPr="00BB63EE">
        <w:rPr>
          <w:sz w:val="24"/>
          <w:szCs w:val="24"/>
        </w:rPr>
        <w:t>. The model suggested by Bordin, namely, agreement on goals, tasks, and bond, is core. The latest systematic reviews (2021</w:t>
      </w:r>
      <w:r>
        <w:rPr>
          <w:sz w:val="24"/>
          <w:szCs w:val="24"/>
        </w:rPr>
        <w:t>-</w:t>
      </w:r>
      <w:r w:rsidRPr="00BB63EE">
        <w:rPr>
          <w:sz w:val="24"/>
          <w:szCs w:val="24"/>
        </w:rPr>
        <w:t>2024) indicate that the quality of alliances is predictive of outcomes regardless of the modality (i.e., online therapy) and adaptability to the characteristics and the situation of the therapist</w:t>
      </w:r>
      <w:r>
        <w:rPr>
          <w:sz w:val="24"/>
          <w:szCs w:val="24"/>
        </w:rPr>
        <w:t xml:space="preserve"> </w:t>
      </w:r>
      <w:r>
        <w:rPr>
          <w:sz w:val="24"/>
          <w:szCs w:val="24"/>
        </w:rPr>
        <w:fldChar w:fldCharType="begin"/>
      </w:r>
      <w:r w:rsidR="004E6F6E">
        <w:rPr>
          <w:sz w:val="24"/>
          <w:szCs w:val="24"/>
        </w:rPr>
        <w:instrText xml:space="preserve"> ADDIN ZOTERO_ITEM CSL_CITATION {"citationID":"aKDuZD6Z","properties":{"formattedCitation":"\\super 2,3\\nosupersub{}","plainCitation":"2,3","noteIndex":0},"citationItems":[{"id":18570,"uris":["http://zotero.org/users/local/0lIgp9yg/items/7GZ8J922"],"itemData":{"id":18570,"type":"article-journal","abstract":"Background: The therapeutic alliance (TA) is a robust and pantheoretical predictor of treatment outcome in Face-to-Face-(F2F-) and Online-psychotherapy (Online-PT). Many authors have proposed several conceptualisations of TA, which are oftentimes operationalized. The resulting diversity of conceptualizations and measures is presented in this review. Methods: We performed a three-parted literature search for self-report-instruments of TA in individual, voluntary F2F-PT with adults (1. utilization of past reviews; 2. systematic literature search yielding 5205 articles, 3. reference lists). Analogously, we conducted a systematic literature search for instruments of TA in the Online-setting (yielding 200 articles). Additionally, we analysed the content of the instruments qualitatively. Results: A current overview of 48 instruments for measuring TA (46 for F2F-PT, 2 for Online-PT) including their conceptual backgrounds, characteristics and main content aspects is presented. Most instruments (n=24) operationalize one or more theoretical conceptualizations of TA. Other instruments are adaptation/syntheses of existing measures (n=14), based on literature searches (n=3) or on an empirical survey (n=3) and two instruments provide no conceptual background information. The content of the instruments mainly focused on the following aspects: 1. Selfdisclosure and authenticity; 2. Agreement; 3. Active participation, motivation and compliance; 4. Trust and secure attachment; and 5. Considering needs/abilities/wishes of the patient. Additionally, a narrative review of various approaches to conceptualize TA is presented and linked to respective corresponding instruments. Discussion: The broad variety of conceptualizations and measures of TA makes coherent research on TA difficult. There are conceptual challenges such as the role of attachment style in TA that remain to be clarified. The current conceptualizations and measures do not incorporate the practical experience and expertise of psychotherapists and patients sufficiently. A metatheoretical conceptualization and measure of TA based on an empirical survey of psychotherapists and patients could address these issues.","container-title":"Frontiers in Psychology","DOI":"10.3389/fpsyg.2024.1293851","ISSN":"1664-1078","journalAbbreviation":"Front. Psychol.","language":"English","publisher":"Frontiers","source":"Frontiers","title":"Therapeutic alliance in individual adult psychotherapy: a systematic review of conceptualizations and measures for face-to-face- and online-psychotherapy","title-short":"Therapeutic alliance in individual adult psychotherapy","URL":"https://www.frontiersin.org/journals/psychology/articles/10.3389/fpsyg.2024.1293851/full","volume":"15","author":[{"family":"Saxler","given":"Eva"},{"family":"Schindler","given":"Theresa"},{"family":"Philipsen","given":"Alexandra"},{"family":"Schulze","given":"Marcel"},{"family":"Lux","given":"Silke"}],"accessed":{"date-parts":[["2026",4,8]]},"issued":{"date-parts":[["2024",6,27]]}}},{"id":18572,"uris":["http://zotero.org/users/local/0lIgp9yg/items/X9K687N7"],"itemData":{"id":18572,"type":"article-journal","abstract":"This article investigates distances between therapists and their clients in their experience of the therapeutic alliance across the duration of the psychotherapeutic treatments in a naturalistic study. We looked at the working alliances from different vantage points—rupture, repair of ruptures, distances in the alliance impressions of both clients and therapists—and their correlation with treatment outcome. The only predictive variable of alliance ruptures was the inability of therapists to bond sufficiently with their clients regarding a sustainable working atmosphere, which could be identified through a continuous distant alliance rating by the therapists. Alliance ruptures in turn significantly predicted premature termination of treatments, whereas alliance ruptures per se did not necessarily predict treatment outcome. The paper discusses the possible role of the quality of therapists’ attachment styles as a potentially crucial variable in an effective working alliance in psychotherapy.","container-title":"Journal of Contemporary Psychotherapy","DOI":"10.1007/s10879-021-09527-2","ISSN":"1573-3564","issue":"2","journalAbbreviation":"J Contemp Psychother","language":"en","page":"145-154","source":"Springer Link","title":"The Impact of Clients’ and Therapists’ Characteristics on Therapeutic Alliance and Outcome","volume":"52","author":[{"family":"Tschuschke","given":"Volker"},{"family":"Koemeda-Lutz","given":"Margit"},{"family":"Wyl","given":"Agnes","non-dropping-particle":"von"},{"family":"Crameri","given":"Aureliano"},{"family":"Schulthess","given":"Peter"}],"issued":{"date-parts":[["2022",6,1]]}}}],"schema":"https://github.com/citation-style-language/schema/raw/master/csl-citation.json"} </w:instrText>
      </w:r>
      <w:r>
        <w:rPr>
          <w:sz w:val="24"/>
          <w:szCs w:val="24"/>
        </w:rPr>
        <w:fldChar w:fldCharType="separate"/>
      </w:r>
      <w:r w:rsidR="004E6F6E" w:rsidRPr="004E6F6E">
        <w:rPr>
          <w:sz w:val="24"/>
          <w:vertAlign w:val="superscript"/>
        </w:rPr>
        <w:t>2,3</w:t>
      </w:r>
      <w:r>
        <w:rPr>
          <w:sz w:val="24"/>
          <w:szCs w:val="24"/>
        </w:rPr>
        <w:fldChar w:fldCharType="end"/>
      </w:r>
      <w:r w:rsidRPr="00BB63EE">
        <w:rPr>
          <w:sz w:val="24"/>
          <w:szCs w:val="24"/>
        </w:rPr>
        <w:t>. The location of power is maintained: therapists possess structural power in terms of credentials and legal obligations, and clients cannot but adopt vulnerable positions. Recent research emphasizes the importance of mindful navigation of this power imbalance carefully because improperly handling it might destroy trust. Therefore, the alliance is an opportunity and a responsibility- it simplifies change and ensures the clients are not attacked</w:t>
      </w:r>
      <w:r w:rsidR="00000000">
        <w:rPr>
          <w:sz w:val="24"/>
          <w:szCs w:val="24"/>
        </w:rPr>
        <w:t>.</w:t>
      </w:r>
    </w:p>
    <w:p w14:paraId="596C6DF1" w14:textId="77777777" w:rsidR="00662C5C" w:rsidRDefault="00000000">
      <w:pPr>
        <w:spacing w:line="480" w:lineRule="auto"/>
        <w:jc w:val="center"/>
      </w:pPr>
      <w:r>
        <w:rPr>
          <w:b/>
          <w:bCs/>
          <w:sz w:val="24"/>
          <w:szCs w:val="24"/>
        </w:rPr>
        <w:t>Core Relationship Factors</w:t>
      </w:r>
    </w:p>
    <w:p w14:paraId="2FC2A4D9" w14:textId="77777777" w:rsidR="00662C5C" w:rsidRDefault="00000000">
      <w:pPr>
        <w:spacing w:line="480" w:lineRule="auto"/>
      </w:pPr>
      <w:r>
        <w:rPr>
          <w:b/>
          <w:bCs/>
          <w:sz w:val="24"/>
          <w:szCs w:val="24"/>
        </w:rPr>
        <w:t>Professional Power</w:t>
      </w:r>
    </w:p>
    <w:p w14:paraId="20BF31DB" w14:textId="6A4B6C06" w:rsidR="00B25367" w:rsidRPr="00B25367" w:rsidRDefault="00B25367" w:rsidP="00B25367">
      <w:pPr>
        <w:spacing w:line="480" w:lineRule="auto"/>
        <w:ind w:firstLine="720"/>
        <w:jc w:val="both"/>
        <w:rPr>
          <w:sz w:val="24"/>
          <w:szCs w:val="24"/>
        </w:rPr>
      </w:pPr>
      <w:r w:rsidRPr="00B25367">
        <w:rPr>
          <w:sz w:val="24"/>
          <w:szCs w:val="24"/>
        </w:rPr>
        <w:t xml:space="preserve">Professional power is the first fundamental factor; the structural and role-based power which counselors possess due to their training, credentials and institutional position.  The peer-reviewed literature that has emerged recently perceives professional power in counseling as a structural and knowledge-based power rooted in training, expertise, and institutional functions. When based on more current theories, such as the Power Threat Meaning Framework, therapists have epistemics, the power over their psychological interpretations and formulations, which naturally establishes an asymmetric dynamic between counselor and client </w:t>
      </w:r>
      <w:r>
        <w:rPr>
          <w:sz w:val="24"/>
          <w:szCs w:val="24"/>
        </w:rPr>
        <w:fldChar w:fldCharType="begin"/>
      </w:r>
      <w:r w:rsidR="004E6F6E">
        <w:rPr>
          <w:sz w:val="24"/>
          <w:szCs w:val="24"/>
        </w:rPr>
        <w:instrText xml:space="preserve"> ADDIN ZOTERO_ITEM CSL_CITATION {"citationID":"6pGHXS4s","properties":{"formattedCitation":"\\super 4\\nosupersub{}","plainCitation":"4","noteIndex":0},"citationItems":[{"id":18574,"uris":["http://zotero.org/users/local/0lIgp9yg/items/D3IZR8WY"],"itemData":{"id":18574,"type":"article-journal","abstract":"This reflective report critically evaluates my developing professional identity as a counseling psychologist. Using the Power Threat Meaning Framework, I present a self-formulation to make sense of my experiences during the second stage of my training. To begin with, I consider how multiple forms of power were operating in the complex relationship between personal and professional spheres. As I appraise my professional development, I examine the threats posed by the negative use of power and the resulting challenges within my practice. Drawing from research, psychological theories, and relevant case examples, I explore the meaning I attached to my experiences while managing complex problems and professional issues. In my endeavor to act according to ethical and professional guidelines, I consider my threat responses to preserve my functioning within program learning and professional practice. By appreciating my access to power resources, I demonstrate my willingness and ability to engage with feedback and reflexivity as personal strengths that helped me navigate my ongoing training. Therefore, I integrate professional and ethical perspectives in the “meaning-making” of my development as a trainee counseling psychologist.","container-title":"Journal of Humanistic Psychology","DOI":"10.1177/00221678231154292","ISSN":"0022-1678","language":"EN","page":"00221678231154292","publisher":"SAGE Publications Inc","source":"SAGE Journals","title":"Self-formulation in counselling psychology: The Power Threat Meaning Framework","title-short":"Self-formulation in counselling psychology","author":[{"family":"Amari","given":"Nicola"}],"issued":{"date-parts":[["2023",2,20]]}}}],"schema":"https://github.com/citation-style-language/schema/raw/master/csl-citation.json"} </w:instrText>
      </w:r>
      <w:r>
        <w:rPr>
          <w:sz w:val="24"/>
          <w:szCs w:val="24"/>
        </w:rPr>
        <w:fldChar w:fldCharType="separate"/>
      </w:r>
      <w:r w:rsidR="004E6F6E" w:rsidRPr="004E6F6E">
        <w:rPr>
          <w:sz w:val="24"/>
          <w:vertAlign w:val="superscript"/>
        </w:rPr>
        <w:t>4</w:t>
      </w:r>
      <w:r>
        <w:rPr>
          <w:sz w:val="24"/>
          <w:szCs w:val="24"/>
        </w:rPr>
        <w:fldChar w:fldCharType="end"/>
      </w:r>
      <w:r w:rsidRPr="00B25367">
        <w:rPr>
          <w:sz w:val="24"/>
          <w:szCs w:val="24"/>
        </w:rPr>
        <w:t xml:space="preserve">. The therapists gain access to clinical knowledge and record-keeping habits, which strengthen this asymmetry and influence the direction of therapeutic processes. </w:t>
      </w:r>
    </w:p>
    <w:p w14:paraId="2752595D" w14:textId="58F92AE4" w:rsidR="00B25367" w:rsidRDefault="00B25367" w:rsidP="00B25367">
      <w:pPr>
        <w:spacing w:line="480" w:lineRule="auto"/>
        <w:ind w:firstLine="720"/>
        <w:jc w:val="both"/>
        <w:rPr>
          <w:sz w:val="24"/>
          <w:szCs w:val="24"/>
        </w:rPr>
      </w:pPr>
      <w:r w:rsidRPr="00B25367">
        <w:rPr>
          <w:sz w:val="24"/>
          <w:szCs w:val="24"/>
        </w:rPr>
        <w:lastRenderedPageBreak/>
        <w:t>The existing studies stress that this power may be advantageous when used in an ethical way. The therapeutic relationship is always defined as one major process of change, and the clients tend to believe that the therapist is a fountain of safety, organization, and professional guidance</w:t>
      </w:r>
      <w:r>
        <w:rPr>
          <w:sz w:val="24"/>
          <w:szCs w:val="24"/>
        </w:rPr>
        <w:t xml:space="preserve"> </w:t>
      </w:r>
      <w:r>
        <w:rPr>
          <w:sz w:val="24"/>
          <w:szCs w:val="24"/>
        </w:rPr>
        <w:fldChar w:fldCharType="begin"/>
      </w:r>
      <w:r w:rsidR="004E6F6E">
        <w:rPr>
          <w:sz w:val="24"/>
          <w:szCs w:val="24"/>
        </w:rPr>
        <w:instrText xml:space="preserve"> ADDIN ZOTERO_ITEM CSL_CITATION {"citationID":"rQVPj69k","properties":{"formattedCitation":"\\super 5\\nosupersub{}","plainCitation":"5","noteIndex":0},"citationItems":[{"id":18576,"uris":["http://zotero.org/users/local/0lIgp9yg/items/ENT64UKR"],"itemData":{"id":18576,"type":"article-journal","abstract":"Η σύγχρονη βιβλιογραφία έχει επισημάνει τη θεραπευτική σχέση ως έναν από τους σημαντικότερους μηχανισμούς ψυχοθεραπευτικής αλλαγής. Οι έρευνες έχουν αναδείξει κάποια χαρακτηριστικά του θεραπευτή, όπως η ενσυναίσθηση, η αποδοχή και η αυθεντικότητα, αλλά και του θεραπευόμενου, όπως η ποιότητα των διαπροσωπικών του σχέσεων και οι προσδοκίες του, τα οποία συμβάλλουν στη θεραπευτική συμμαχία. Ελάχιστα δεδομένα υπάρχουν για τη σημασία της θεραπευτικής σχέσης στη μακρόχρονη ομαδική συστημική ψυχοθεραπεία. Διενεργήθηκαν 10 ημιδομημένες συνεντεύξεις με θεραπευόμενους, οι οποίοι είχαν ολοκληρώσει  μακρόχρονη ομαδική ψυχοθεραπεία με την προσέγγιση SANE – System Attachment Narrative Encephalon®, ένα εμπλουτισμένο μοντέλο συστημικής θεραπείας. Οι συμμετέχοντες είχαν τη δυνατότητα να μιλήσουν για την προσωπική τους θεραπευτική  εμπειρία στην ομάδα 2 με 8 χρόνια μετά την ολοκλήρωσή της. Τα δεδομένα αναλύθηκαν με τη μέθοδο της Ερμηνευτικής Φαινομενολογικής Ανάλυσης. Προέκυψαν τρία βασικά θέματα και έξι υποθέματα που αφορούσαν τη θεραπευτική σχέση. Τα βασικά θέματα ήταν: 1) ο ρόλος του θεραπευτή, με υποθέματα 1.α) ο θεραπευτής ως πηγή ασφάλειας, 1.β) ο θεραπευτής ως γονεϊκό πρότυπο, 2) η λειτουργία του θεραπευτή,  με υποθέματα: 2.α) η έκφραση του συναισθήματος του θεραπευτή, 2.β) η μετάβαση του θεραπευόμενου από την εξάρτηση στην αυτονομία και 3) ιδιότητες του θεραπευτή, με υποθέματα 3.α) η προσωπικότητα του θεραπευτή, 3.β) η επάρκεια του θεραπευτή στον επαγγελματικό του ρόλο. Η μελέτη αποσκοπεί να συνεισφέρει στο ερευνητικό πεδίο της διεργασίας της μακρόχρονης ομαδικής ψυχοθεραπείας, αξιοποιώντας την εμπειρία των θεραπευόμενων για να διαφωτιστούν  οι παράμετροι της θεραπευτικής σχέσης που εκείνοι θεώρησαν πιο σημαντικές και βοηθητικές.","container-title":"Psychology: the Journal of the Hellenic Psychological Society","DOI":"10.12681/psy_hps.26889","ISSN":"2732-6640","issue":"2","language":"el","page":"127-148","source":"ejournals.epublishing.ekt.gr","title":"Θεραπευτική σχέση και μακρόχρονη ομαδική συστημική ψυχοθεραπεία: μια ποιοτική προσέγγιση","title-short":"Θεραπευτική σχέση και μακρόχρονη ομαδική συστημική ψυχοθεραπεία","volume":"26","author":[{"family":"Bafiti","given":"Tsabika"}],"issued":{"date-parts":[["2021",6,7]]}}}],"schema":"https://github.com/citation-style-language/schema/raw/master/csl-citation.json"} </w:instrText>
      </w:r>
      <w:r>
        <w:rPr>
          <w:sz w:val="24"/>
          <w:szCs w:val="24"/>
        </w:rPr>
        <w:fldChar w:fldCharType="separate"/>
      </w:r>
      <w:r w:rsidR="004E6F6E" w:rsidRPr="004E6F6E">
        <w:rPr>
          <w:sz w:val="24"/>
          <w:vertAlign w:val="superscript"/>
        </w:rPr>
        <w:t>5</w:t>
      </w:r>
      <w:r>
        <w:rPr>
          <w:sz w:val="24"/>
          <w:szCs w:val="24"/>
        </w:rPr>
        <w:fldChar w:fldCharType="end"/>
      </w:r>
      <w:r w:rsidRPr="00B25367">
        <w:rPr>
          <w:sz w:val="24"/>
          <w:szCs w:val="24"/>
        </w:rPr>
        <w:t xml:space="preserve">. Trust and engagement are enhanced when counselors exhibit competence, cultural responsiveness, and cultural humility, achieving better outcomes. </w:t>
      </w:r>
    </w:p>
    <w:p w14:paraId="164A1814" w14:textId="38D59234" w:rsidR="00662C5C" w:rsidRDefault="00B25367" w:rsidP="00EF24EB">
      <w:pPr>
        <w:spacing w:line="480" w:lineRule="auto"/>
        <w:ind w:firstLine="720"/>
        <w:jc w:val="both"/>
      </w:pPr>
      <w:r>
        <w:rPr>
          <w:sz w:val="24"/>
          <w:szCs w:val="24"/>
        </w:rPr>
        <w:t>However</w:t>
      </w:r>
      <w:r w:rsidRPr="00B25367">
        <w:rPr>
          <w:sz w:val="24"/>
          <w:szCs w:val="24"/>
        </w:rPr>
        <w:t>, the current research also warns that power imbalances may undercut client autonomy in a subtle manner. The lack of awareness about this dynamic can result in the unwilling delivery of therapy values or cultural misconceptions, especially with marginalized groups</w:t>
      </w:r>
      <w:r w:rsidR="00EF24EB">
        <w:rPr>
          <w:sz w:val="24"/>
          <w:szCs w:val="24"/>
        </w:rPr>
        <w:t xml:space="preserve"> </w:t>
      </w:r>
      <w:r w:rsidR="00EF24EB">
        <w:rPr>
          <w:sz w:val="24"/>
          <w:szCs w:val="24"/>
        </w:rPr>
        <w:fldChar w:fldCharType="begin"/>
      </w:r>
      <w:r w:rsidR="004E6F6E">
        <w:rPr>
          <w:sz w:val="24"/>
          <w:szCs w:val="24"/>
        </w:rPr>
        <w:instrText xml:space="preserve"> ADDIN ZOTERO_ITEM CSL_CITATION {"citationID":"ChG6gDEi","properties":{"formattedCitation":"\\super 6\\nosupersub{}","plainCitation":"6","noteIndex":0},"citationItems":[{"id":18578,"uris":["http://zotero.org/users/local/0lIgp9yg/items/GHEN4Z4R"],"itemData":{"id":18578,"type":"article-journal","abstract":"The measurement of cultural competence in mental health practice has largely focused on therapist self-report measures. Client-reported measures of therapist cultural competence may inform the provision of client-centered culturally responsive care. This scoping review aimed to describe: (1) the client cultural identities (e.g., race, gender) addressed, (2) the therapist cultural competence domains (i.e., attitudes, knowledge, skills, humility) assessed, and (3) the psychometric properties (i.e., internal reliability, content validity, structural validity, convergent validity) evaluated in client-reported therapist cultural competence measures. A search in four databases yielded 1,884 articles. After screening and review, 63 articles met inclusion criteria and 20 unique measures were identified. Information on the measures was extracted using a codebook. Most measures addressed therapists’ competencies to clients’ general cultural identity (n = 15, 75%), followed by racial (n = 7, 35%) and religious (n = 6, 30%) identity. Fewer measures addressed clients’ gender (n = 4, 20%), sexual orientation (n = 3, 15%), and linguistic ability (n = 2, 10%). Most measures assessed therapists’ cultural skills (n = 17, 85%), followed by cultural attitudes (n = 16, 80%), humility (n = 15, 75%), and knowledge (n = 10, 50%). Convergent validity (n = 18, 90%) was the most frequently evaluated psychometric property, followed by internal reliability (n = 17, 85%), content validity (n = 15, 75%), and structural validity (n = 9, 45%). Five (25%) measures earned sufficient ratings across all four psychometric properties. These findings provide a preliminary description of client-reported therapist cultural competence measures. Future research should examine therapists’ competencies on clients’ intersectional cultural identities and should evaluate other psychometric properties for clinical utility.","container-title":"Clinical Social Work Journal","DOI":"10.1007/s10615-025-01017-5","ISSN":"1573-3343","journalAbbreviation":"Clin Soc Work J","language":"en","source":"Springer Link","title":"A Scoping Review of Client-Reported Therapist Cultural Competence Measures","URL":"https://doi.org/10.1007/s10615-025-01017-5","author":[{"family":"Chu","given":"Wendy"},{"family":"Cheung","given":"Winnie"}],"accessed":{"date-parts":[["2026",4,8]]},"issued":{"date-parts":[["2025",10,17]]}}}],"schema":"https://github.com/citation-style-language/schema/raw/master/csl-citation.json"} </w:instrText>
      </w:r>
      <w:r w:rsidR="00EF24EB">
        <w:rPr>
          <w:sz w:val="24"/>
          <w:szCs w:val="24"/>
        </w:rPr>
        <w:fldChar w:fldCharType="separate"/>
      </w:r>
      <w:r w:rsidR="004E6F6E" w:rsidRPr="004E6F6E">
        <w:rPr>
          <w:sz w:val="24"/>
          <w:vertAlign w:val="superscript"/>
        </w:rPr>
        <w:t>6</w:t>
      </w:r>
      <w:r w:rsidR="00EF24EB">
        <w:rPr>
          <w:sz w:val="24"/>
          <w:szCs w:val="24"/>
        </w:rPr>
        <w:fldChar w:fldCharType="end"/>
      </w:r>
      <w:r w:rsidRPr="00B25367">
        <w:rPr>
          <w:sz w:val="24"/>
          <w:szCs w:val="24"/>
        </w:rPr>
        <w:t>. Further, excessive (e.g., dominance) and insufficient (e.g., the absence of structure) use of professional power also correlates with poorer therapeutic alliances. Therefore, to enhance client empowerment and involvement, continuous awareness, reflexivity, and proportional use of power are essential in the ethical counseling practice</w:t>
      </w:r>
      <w:r w:rsidR="00000000">
        <w:rPr>
          <w:sz w:val="24"/>
          <w:szCs w:val="24"/>
        </w:rPr>
        <w:t>.</w:t>
      </w:r>
    </w:p>
    <w:p w14:paraId="338A6B0B" w14:textId="77777777" w:rsidR="00662C5C" w:rsidRDefault="00000000">
      <w:pPr>
        <w:spacing w:line="480" w:lineRule="auto"/>
      </w:pPr>
      <w:r>
        <w:rPr>
          <w:b/>
          <w:bCs/>
          <w:sz w:val="24"/>
          <w:szCs w:val="24"/>
        </w:rPr>
        <w:t>Cultural Humility</w:t>
      </w:r>
    </w:p>
    <w:p w14:paraId="60394C2D" w14:textId="702F35E2" w:rsidR="00662C5C" w:rsidRDefault="00EF24EB">
      <w:pPr>
        <w:spacing w:line="480" w:lineRule="auto"/>
        <w:ind w:firstLine="720"/>
        <w:jc w:val="both"/>
      </w:pPr>
      <w:r w:rsidRPr="00EF24EB">
        <w:rPr>
          <w:sz w:val="24"/>
          <w:szCs w:val="24"/>
        </w:rPr>
        <w:t xml:space="preserve">The second core is cultural humility, which is a lifelong learning process of self-reflection and self-examination where counselors constantly explore how their personal cultural identities, privileges, and biases shape their perceptions and interactions with their client. Cultural competence and cultural humility differ in that the latter is not based on the assumption that the counselor is knowledgeable about any </w:t>
      </w:r>
      <w:r w:rsidRPr="00EF24EB">
        <w:rPr>
          <w:sz w:val="24"/>
          <w:szCs w:val="24"/>
        </w:rPr>
        <w:t>culture but</w:t>
      </w:r>
      <w:r w:rsidRPr="00EF24EB">
        <w:rPr>
          <w:sz w:val="24"/>
          <w:szCs w:val="24"/>
        </w:rPr>
        <w:t xml:space="preserve"> places the counselor in an attitude of being a learner who is open and curious enough to approach every client</w:t>
      </w:r>
      <w:r w:rsidR="00000000">
        <w:rPr>
          <w:sz w:val="24"/>
          <w:szCs w:val="24"/>
        </w:rPr>
        <w:t>.</w:t>
      </w:r>
    </w:p>
    <w:p w14:paraId="317A4AE0" w14:textId="4BD08A0A" w:rsidR="00EF24EB" w:rsidRPr="00EF24EB" w:rsidRDefault="00EF24EB" w:rsidP="00EF24EB">
      <w:pPr>
        <w:spacing w:line="480" w:lineRule="auto"/>
        <w:ind w:firstLine="720"/>
        <w:jc w:val="both"/>
        <w:rPr>
          <w:sz w:val="24"/>
          <w:szCs w:val="24"/>
        </w:rPr>
      </w:pPr>
      <w:r w:rsidRPr="00EF24EB">
        <w:rPr>
          <w:sz w:val="24"/>
          <w:szCs w:val="24"/>
        </w:rPr>
        <w:t>More</w:t>
      </w:r>
      <w:r w:rsidRPr="00EF24EB">
        <w:rPr>
          <w:sz w:val="24"/>
          <w:szCs w:val="24"/>
        </w:rPr>
        <w:t xml:space="preserve"> recent literature defines cultural humility as an ongoing process of self-reflection, openness, and critical awareness of the prejudices and social status one holds. A review of psychotherapy emphasizes the fact that cultural humility facilitates therapeutic relationships because it makes counselors take up an educator approach instead of using the assumption that </w:t>
      </w:r>
      <w:r w:rsidRPr="00EF24EB">
        <w:rPr>
          <w:sz w:val="24"/>
          <w:szCs w:val="24"/>
        </w:rPr>
        <w:lastRenderedPageBreak/>
        <w:t>they know more about the culture</w:t>
      </w:r>
      <w:r>
        <w:rPr>
          <w:sz w:val="24"/>
          <w:szCs w:val="24"/>
        </w:rPr>
        <w:t xml:space="preserve"> </w:t>
      </w:r>
      <w:r>
        <w:rPr>
          <w:sz w:val="24"/>
          <w:szCs w:val="24"/>
        </w:rPr>
        <w:fldChar w:fldCharType="begin"/>
      </w:r>
      <w:r w:rsidR="004E6F6E">
        <w:rPr>
          <w:sz w:val="24"/>
          <w:szCs w:val="24"/>
        </w:rPr>
        <w:instrText xml:space="preserve"> ADDIN ZOTERO_ITEM CSL_CITATION {"citationID":"ECe7wGCd","properties":{"formattedCitation":"\\super 7\\nosupersub{}","plainCitation":"7","noteIndex":0},"citationItems":[{"id":18580,"uris":["http://zotero.org/users/local/0lIgp9yg/items/ZD9GWCCL"],"itemData":{"id":18580,"type":"article-journal","abstract":"Abstract\n            Cultural humility, first introduced a quarter century ago, has increasingly emerged over the last decade as a concept of considerable importance: it has been touted as playing a crucial role in potentially enhancing the relationship in both psychotherapy and supervision, its practice being heartily embraced and roundly recommended. But are those recommendations and that hearty embrace justified? What do the empirical data say? We address those questions subsequently, taking a granular look at studies in which cultural humility vis‐à‐vis psychotherapy and supervision have been examined. Based on our review of 21 psychotherapy/cultural humility studies and seven supervision/cultural humility studies, we offer critique of the research work done thus far (e.g., it being decade delimited and landlocked) and propose recommendations for future treatment and supervision investigations (e.g., internationalising cultural humility research). Because cultural humility appears to be a durable and enduring concept, appears practically beneficial for both the therapy and supervision situations and is increasingly being pursued empirically, such a research report would seem particularly timely and potentially helpful in advancing research.","container-title":"Counselling and Psychotherapy Research","DOI":"10.1002/capr.12481","ISSN":"1473-3145, 1746-1405","issue":"3","journalAbbreviation":"Couns and Psychother Res","language":"en","page":"548-557","source":"DOI.org (Crossref)","title":"Cultural humility in psychotherapy and clinical supervision: A research review","title-short":"Cultural humility in psychotherapy and clinical supervision","volume":"22","author":[{"family":"Zhang","given":"Hansong"},{"family":"Watkins","given":"C. Edward"},{"family":"Hook","given":"Joshua N."},{"family":"Hodge","given":"Adam S."},{"family":"Davis","given":"Cameron W."},{"family":"Norton","given":"Jolene"},{"family":"Wilcox","given":"Melanie M."},{"family":"Davis","given":"Don E."},{"family":"DeBlaere","given":"Cirleen"},{"family":"Owen","given":"Jesse"}],"issued":{"date-parts":[["2022",9]]}}}],"schema":"https://github.com/citation-style-language/schema/raw/master/csl-citation.json"} </w:instrText>
      </w:r>
      <w:r>
        <w:rPr>
          <w:sz w:val="24"/>
          <w:szCs w:val="24"/>
        </w:rPr>
        <w:fldChar w:fldCharType="separate"/>
      </w:r>
      <w:r w:rsidR="004E6F6E" w:rsidRPr="004E6F6E">
        <w:rPr>
          <w:sz w:val="24"/>
          <w:vertAlign w:val="superscript"/>
        </w:rPr>
        <w:t>7</w:t>
      </w:r>
      <w:r>
        <w:rPr>
          <w:sz w:val="24"/>
          <w:szCs w:val="24"/>
        </w:rPr>
        <w:fldChar w:fldCharType="end"/>
      </w:r>
      <w:r w:rsidRPr="00EF24EB">
        <w:rPr>
          <w:sz w:val="24"/>
          <w:szCs w:val="24"/>
        </w:rPr>
        <w:t>. Unlike previous static models on competence, it focuses on continuous self-</w:t>
      </w:r>
      <w:r w:rsidRPr="00EF24EB">
        <w:rPr>
          <w:sz w:val="24"/>
          <w:szCs w:val="24"/>
        </w:rPr>
        <w:t>assessment</w:t>
      </w:r>
      <w:r w:rsidRPr="00EF24EB">
        <w:rPr>
          <w:sz w:val="24"/>
          <w:szCs w:val="24"/>
        </w:rPr>
        <w:t xml:space="preserve"> and attention to client identity and context.</w:t>
      </w:r>
    </w:p>
    <w:p w14:paraId="068B434B" w14:textId="7C888BEC" w:rsidR="00662C5C" w:rsidRDefault="00EF24EB" w:rsidP="00EF24EB">
      <w:pPr>
        <w:spacing w:line="480" w:lineRule="auto"/>
        <w:ind w:firstLine="720"/>
        <w:jc w:val="both"/>
      </w:pPr>
      <w:r w:rsidRPr="00EF24EB">
        <w:rPr>
          <w:sz w:val="24"/>
          <w:szCs w:val="24"/>
        </w:rPr>
        <w:t>In recent times, it has been demonstrated that cultural humility is a key contributing factor to improved therapeutic alliance and client engagement, especially when considered in the context of marginalized populations. The research on the topics of healthcare and counseling (2024</w:t>
      </w:r>
      <w:r>
        <w:rPr>
          <w:sz w:val="24"/>
          <w:szCs w:val="24"/>
        </w:rPr>
        <w:t>-</w:t>
      </w:r>
      <w:r w:rsidRPr="00EF24EB">
        <w:rPr>
          <w:sz w:val="24"/>
          <w:szCs w:val="24"/>
        </w:rPr>
        <w:t xml:space="preserve">2025) suggests that self-awareness, </w:t>
      </w:r>
      <w:proofErr w:type="spellStart"/>
      <w:r w:rsidRPr="00EF24EB">
        <w:rPr>
          <w:sz w:val="24"/>
          <w:szCs w:val="24"/>
        </w:rPr>
        <w:t>egolessness</w:t>
      </w:r>
      <w:proofErr w:type="spellEnd"/>
      <w:r w:rsidRPr="00EF24EB">
        <w:rPr>
          <w:sz w:val="24"/>
          <w:szCs w:val="24"/>
        </w:rPr>
        <w:t>, and considerate communication positively influence trust and the quality of provided services</w:t>
      </w:r>
      <w:r>
        <w:rPr>
          <w:sz w:val="24"/>
          <w:szCs w:val="24"/>
        </w:rPr>
        <w:t xml:space="preserve"> </w:t>
      </w:r>
      <w:r>
        <w:rPr>
          <w:sz w:val="24"/>
          <w:szCs w:val="24"/>
        </w:rPr>
        <w:fldChar w:fldCharType="begin"/>
      </w:r>
      <w:r w:rsidR="004E6F6E">
        <w:rPr>
          <w:sz w:val="24"/>
          <w:szCs w:val="24"/>
        </w:rPr>
        <w:instrText xml:space="preserve"> ADDIN ZOTERO_ITEM CSL_CITATION {"citationID":"favmShMq","properties":{"formattedCitation":"\\super 8\\nosupersub{}","plainCitation":"8","noteIndex":0},"citationItems":[{"id":18582,"uris":["http://zotero.org/users/local/0lIgp9yg/items/9C67CG2K"],"itemData":{"id":18582,"type":"article-journal","abstract":"IMPORTANCE: Cultural humility may improve the quality of occupational therapy services, but how occupational therapy practitioners apply this approach in their practice contexts has not been clearly described in the literature.\nOBJECTIVE: To describe peer-reviewed rehabilitation literature on the practice of cultural humility and align the findings with occupational therapy practice using the Canadian Practice Process Framework (CPPF).\nDATA SOURCES: Nine databases were searched, using the term cultural humility to identify relevant peer-reviewed rehabilitation literature. Google Scholar and six journals were hand-searched to identify additional studies.\nSTUDY SELECTION AND DATA COLLECTION: This substudy of a larger knowledge synthesis was guided by Arksey and O'Malley's (2005) scoping review methodology. Titles, abstracts, and full texts of studies were screened using Covidence. Study descriptors, context, population, and cultural humility elements defined by Tervalon and Murray-García (1998), and recommendations were extracted, analyzed, and mapped onto the CPPF.\nFINDINGS: In total, 11 studies were included. Cultural humility elements of self-reflection and critique (n = 7; 63.6%), self-awareness and egolessness (n = 8; 72.7%), and supportive interaction (n = 5; 45.4%) were identified. Most cultural humility elements aligned with the societal (n = 11; 100%) and practice (n = 10; 90.9%) contexts of the CPPF.\nCONCLUSIONS AND RELEVANCE: Findings highlight how occupational therapists could integrate cultural humility at each stage and in each context of their practice. Additionally, these insights can inform occupational therapy education on integrating cultural humility into training programs and guiding practitioners in applying cultural humility principles to enhance their practice. Plain-Language Summary: Cultural humility may improve the quality of occupational therapy services. How occupational therapy practitioners apply cultural humility has not been clearly described in the literature. This review describes literature on the practice of cultural humility. The findings were aligned with occupational therapy practice using the Canadian Practice Process Framework. The findings highlight how occupational therapists could integrate a cultural humility approach at each stage, in each practice process and context, and into training programs. The findings also provide a foundation for future research on how to apply cultural humility principles to improve occupational therapy services.","container-title":"The American Journal of Occupational Therapy: Official Publication of the American Occupational Therapy Association","DOI":"10.5014/ajot.2025.050738","ISSN":"0272-9490","issue":"2","journalAbbreviation":"Am J Occup Ther","language":"eng","page":"7902180080","PMID":"39976642","source":"PubMed","title":"Cultural Humility Practices in Occupational Therapy Services: A Scoping Review","title-short":"Cultural Humility Practices in Occupational Therapy Services","volume":"79","author":[{"family":"Kokorelias","given":"Kristina M."},{"family":"Wu","given":"Vania"},{"family":"Colquhoun","given":"Heather"},{"family":"Sangrar","given":"Ruheena"},{"family":"Wijekoon","given":"Sachindri"},{"family":"Nelson","given":"Michelle L. A."},{"family":"Assaf","given":"Holly"},{"family":"Ramachandran","given":"Meena"},{"family":"Singh","given":"Hardeep"}],"issued":{"date-parts":[["2025",3,1]]}}}],"schema":"https://github.com/citation-style-language/schema/raw/master/csl-citation.json"} </w:instrText>
      </w:r>
      <w:r>
        <w:rPr>
          <w:sz w:val="24"/>
          <w:szCs w:val="24"/>
        </w:rPr>
        <w:fldChar w:fldCharType="separate"/>
      </w:r>
      <w:r w:rsidR="004E6F6E" w:rsidRPr="004E6F6E">
        <w:rPr>
          <w:sz w:val="24"/>
          <w:vertAlign w:val="superscript"/>
        </w:rPr>
        <w:t>8</w:t>
      </w:r>
      <w:r>
        <w:rPr>
          <w:sz w:val="24"/>
          <w:szCs w:val="24"/>
        </w:rPr>
        <w:fldChar w:fldCharType="end"/>
      </w:r>
      <w:r w:rsidRPr="00EF24EB">
        <w:rPr>
          <w:sz w:val="24"/>
          <w:szCs w:val="24"/>
        </w:rPr>
        <w:t>. In contrast, the absence of cultural humility is associated with microaggressions, inappropriate communication, and poor treatment outcomes. Altogether, modern studies emphasize that cultural humility is no longer a choice but a vital requirement to conduct ethical practice because it assists in reducing the power gap and advocates for more cooperative and client-focused counseling relationships</w:t>
      </w:r>
      <w:r w:rsidR="00000000">
        <w:rPr>
          <w:sz w:val="24"/>
          <w:szCs w:val="24"/>
        </w:rPr>
        <w:t>.</w:t>
      </w:r>
    </w:p>
    <w:p w14:paraId="27A15A9B" w14:textId="77777777" w:rsidR="00662C5C" w:rsidRDefault="00000000">
      <w:pPr>
        <w:spacing w:line="480" w:lineRule="auto"/>
        <w:jc w:val="center"/>
      </w:pPr>
      <w:r>
        <w:rPr>
          <w:b/>
          <w:bCs/>
          <w:sz w:val="24"/>
          <w:szCs w:val="24"/>
        </w:rPr>
        <w:t>Application to Counseling Practice</w:t>
      </w:r>
    </w:p>
    <w:p w14:paraId="6A057D96" w14:textId="27629F96" w:rsidR="00662C5C" w:rsidRDefault="00D579DF" w:rsidP="00E074A9">
      <w:pPr>
        <w:spacing w:line="480" w:lineRule="auto"/>
        <w:ind w:firstLine="720"/>
        <w:jc w:val="both"/>
      </w:pPr>
      <w:r w:rsidRPr="00D579DF">
        <w:rPr>
          <w:sz w:val="24"/>
          <w:szCs w:val="24"/>
        </w:rPr>
        <w:t xml:space="preserve">The theoretical example aids in demonstrating the </w:t>
      </w:r>
      <w:r w:rsidRPr="00D579DF">
        <w:rPr>
          <w:sz w:val="24"/>
          <w:szCs w:val="24"/>
        </w:rPr>
        <w:t>way</w:t>
      </w:r>
      <w:r w:rsidRPr="00D579DF">
        <w:rPr>
          <w:sz w:val="24"/>
          <w:szCs w:val="24"/>
        </w:rPr>
        <w:t xml:space="preserve"> professional power and cultural humility can be employed in practice. Imagine a scenario in which Marcus, who is a counselor in training, is dealing with Amara, who is a first-generation immigrant, with anxiety. At one of the sessions, Amara gets into a withdrawal to talk about family. Recent studies underline that these moments are frequently characterized by complex power dynamics, such as structural power, cultural differences, and previous experience with institutions </w:t>
      </w:r>
      <w:r>
        <w:rPr>
          <w:sz w:val="24"/>
          <w:szCs w:val="24"/>
        </w:rPr>
        <w:fldChar w:fldCharType="begin"/>
      </w:r>
      <w:r w:rsidR="004E6F6E">
        <w:rPr>
          <w:sz w:val="24"/>
          <w:szCs w:val="24"/>
        </w:rPr>
        <w:instrText xml:space="preserve"> ADDIN ZOTERO_ITEM CSL_CITATION {"citationID":"JXxCyAUy","properties":{"formattedCitation":"\\super 9\\nosupersub{}","plainCitation":"9","noteIndex":0},"citationItems":[{"id":18584,"uris":["http://zotero.org/users/local/0lIgp9yg/items/SNI44NFU"],"itemData":{"id":18584,"type":"article-journal","abstract":"This paper presents the results of a systematic literature review on power distribution and power dynamics in multiparty systems. Multiparty systems a...","container-title":"Systems","DOI":"10.3390/systems10020030","ISSN":"2079-8954","issue":"2","language":"en","license":"http://creativecommons.org/licenses/by/3.0/","publisher":"Multidisciplinary Digital Publishing Institute","source":"www.mdpi.com","title":"Power Differences and Dynamics in Multiparty Collaborative Systems: A Systematic Literature Review","title-short":"Power Differences and Dynamics in Multiparty Collaborative Systems","URL":"https://www.mdpi.com/2079-8954/10/2/30","volume":"10","author":[{"family":"Trif","given":"Sabina Ramona"},{"family":"Curșeu","given":"Petru Lucian"},{"family":"Fodor","given":"Oana Cătălina"}],"accessed":{"date-parts":[["2026",4,8]]},"issued":{"date-parts":[["2022",3,7]]}}}],"schema":"https://github.com/citation-style-language/schema/raw/master/csl-citation.json"} </w:instrText>
      </w:r>
      <w:r>
        <w:rPr>
          <w:sz w:val="24"/>
          <w:szCs w:val="24"/>
        </w:rPr>
        <w:fldChar w:fldCharType="separate"/>
      </w:r>
      <w:r w:rsidR="004E6F6E" w:rsidRPr="004E6F6E">
        <w:rPr>
          <w:sz w:val="24"/>
          <w:vertAlign w:val="superscript"/>
        </w:rPr>
        <w:t>9</w:t>
      </w:r>
      <w:r>
        <w:rPr>
          <w:sz w:val="24"/>
          <w:szCs w:val="24"/>
        </w:rPr>
        <w:fldChar w:fldCharType="end"/>
      </w:r>
      <w:r w:rsidRPr="00D579DF">
        <w:rPr>
          <w:sz w:val="24"/>
          <w:szCs w:val="24"/>
        </w:rPr>
        <w:t xml:space="preserve">. Marcus possesses professional power, whereas Amara might also be at work with intersecting inequalities related to gender, migration, and cultural conventions. Modern research emphasizes that culturally responsive therapists cannot pathologize client behavior but see it through sociocultural perspectives </w:t>
      </w:r>
      <w:r>
        <w:rPr>
          <w:sz w:val="24"/>
          <w:szCs w:val="24"/>
        </w:rPr>
        <w:fldChar w:fldCharType="begin"/>
      </w:r>
      <w:r w:rsidR="004E6F6E">
        <w:rPr>
          <w:sz w:val="24"/>
          <w:szCs w:val="24"/>
        </w:rPr>
        <w:instrText xml:space="preserve"> ADDIN ZOTERO_ITEM CSL_CITATION {"citationID":"ermQgKGm","properties":{"formattedCitation":"\\super 10\\nosupersub{}","plainCitation":"10","noteIndex":0},"citationItems":[{"id":18586,"uris":["http://zotero.org/users/local/0lIgp9yg/items/HVCZMBJH"],"itemData":{"id":18586,"type":"article-journal","container-title":"American Psychologist","issue":"4","page":"593","publisher":"American Psychological Association","source":"Google Scholar","title":"Racism in counseling and psychotherapy: Illuminate and disarm.","title-short":"Racism in counseling and psychotherapy","volume":"79","author":[{"family":"Sue","given":"Derald Wing"},{"family":"Neville","given":"Helen A."},{"family":"Smith","given":"Laura"}],"issued":{"date-parts":[["2024"]]}}}],"schema":"https://github.com/citation-style-language/schema/raw/master/csl-citation.json"} </w:instrText>
      </w:r>
      <w:r>
        <w:rPr>
          <w:sz w:val="24"/>
          <w:szCs w:val="24"/>
        </w:rPr>
        <w:fldChar w:fldCharType="separate"/>
      </w:r>
      <w:r w:rsidR="004E6F6E" w:rsidRPr="004E6F6E">
        <w:rPr>
          <w:sz w:val="24"/>
          <w:vertAlign w:val="superscript"/>
        </w:rPr>
        <w:t>10</w:t>
      </w:r>
      <w:r>
        <w:rPr>
          <w:sz w:val="24"/>
          <w:szCs w:val="24"/>
        </w:rPr>
        <w:fldChar w:fldCharType="end"/>
      </w:r>
      <w:r w:rsidRPr="00D579DF">
        <w:rPr>
          <w:sz w:val="24"/>
          <w:szCs w:val="24"/>
        </w:rPr>
        <w:t xml:space="preserve">. As a form of cultural humility, Marcus could listen to Amara about her discomfort and could encourage collaboration, which would strengthen her autonomy. According to the research on psychotherapy, </w:t>
      </w:r>
      <w:r w:rsidRPr="00D579DF">
        <w:rPr>
          <w:sz w:val="24"/>
          <w:szCs w:val="24"/>
        </w:rPr>
        <w:lastRenderedPageBreak/>
        <w:t>clients with counselors who take an open attitude and collaborate in making choices report more therapeutic alliances and more trust</w:t>
      </w:r>
      <w:r>
        <w:rPr>
          <w:sz w:val="24"/>
          <w:szCs w:val="24"/>
        </w:rPr>
        <w:t xml:space="preserve"> </w:t>
      </w:r>
      <w:r>
        <w:rPr>
          <w:sz w:val="24"/>
          <w:szCs w:val="24"/>
        </w:rPr>
        <w:fldChar w:fldCharType="begin"/>
      </w:r>
      <w:r w:rsidR="004E6F6E">
        <w:rPr>
          <w:sz w:val="24"/>
          <w:szCs w:val="24"/>
        </w:rPr>
        <w:instrText xml:space="preserve"> ADDIN ZOTERO_ITEM CSL_CITATION {"citationID":"o1S4h2po","properties":{"formattedCitation":"\\super 11\\nosupersub{}","plainCitation":"11","noteIndex":0},"citationItems":[{"id":18589,"uris":["http://zotero.org/users/local/0lIgp9yg/items/Y8XT6I7B"],"itemData":{"id":18589,"type":"article-journal","container-title":"Psychotherapy","publisher":"Educational Publishing Foundation","source":"Google Scholar","title":"Alliance rupture and repair in adolescent psychotherapy: What clinicians can learn from research.","title-short":"Alliance rupture and repair in adolescent psychotherapy","URL":"https://psycnet.apa.org/record/2025-04139-001","author":[{"family":"Cirasola","given":"Antonella"},{"family":"Fonagy","given":"Peter"},{"family":"Midgley","given":"Nick"}],"accessed":{"date-parts":[["2026",4,8]]},"issued":{"date-parts":[["2024"]]}}}],"schema":"https://github.com/citation-style-language/schema/raw/master/csl-citation.json"} </w:instrText>
      </w:r>
      <w:r>
        <w:rPr>
          <w:sz w:val="24"/>
          <w:szCs w:val="24"/>
        </w:rPr>
        <w:fldChar w:fldCharType="separate"/>
      </w:r>
      <w:r w:rsidR="004E6F6E" w:rsidRPr="004E6F6E">
        <w:rPr>
          <w:sz w:val="24"/>
          <w:vertAlign w:val="superscript"/>
        </w:rPr>
        <w:t>11</w:t>
      </w:r>
      <w:r>
        <w:rPr>
          <w:sz w:val="24"/>
          <w:szCs w:val="24"/>
        </w:rPr>
        <w:fldChar w:fldCharType="end"/>
      </w:r>
      <w:r w:rsidRPr="00D579DF">
        <w:rPr>
          <w:sz w:val="24"/>
          <w:szCs w:val="24"/>
        </w:rPr>
        <w:t>. This practice aligns with ethics that focus on the proper regard for client autonomy and dignity. Marcus utilizes his professional power positively by switching directive authority to collaborative engagement. Empirical evidence is consistent that this balance, where the structure is provided, yet the client voice is funded, improves engagement and mitigates relational harm, especially when clients have a marginalized background</w:t>
      </w:r>
      <w:r w:rsidR="00000000">
        <w:rPr>
          <w:sz w:val="24"/>
          <w:szCs w:val="24"/>
        </w:rPr>
        <w:t>.</w:t>
      </w:r>
    </w:p>
    <w:p w14:paraId="6FAFD06F" w14:textId="77777777" w:rsidR="00662C5C" w:rsidRDefault="00000000">
      <w:pPr>
        <w:spacing w:line="480" w:lineRule="auto"/>
        <w:jc w:val="center"/>
      </w:pPr>
      <w:r>
        <w:rPr>
          <w:b/>
          <w:bCs/>
          <w:sz w:val="24"/>
          <w:szCs w:val="24"/>
        </w:rPr>
        <w:t>Ethical and Cultural Considerations</w:t>
      </w:r>
    </w:p>
    <w:p w14:paraId="59980513" w14:textId="37425CCA" w:rsidR="00662C5C" w:rsidRDefault="0011391E" w:rsidP="0011391E">
      <w:pPr>
        <w:spacing w:line="480" w:lineRule="auto"/>
        <w:ind w:firstLine="720"/>
        <w:jc w:val="both"/>
      </w:pPr>
      <w:r w:rsidRPr="0011391E">
        <w:rPr>
          <w:sz w:val="24"/>
          <w:szCs w:val="24"/>
        </w:rPr>
        <w:t>Ethical management of power in counseling is not an accident, but it is a foundation. The ACA Code of Ethics (2014) explains six fundamental principles that regulate the behavior of counselors: autonomy, nonmaleficence, beneficence, justice, fidelity, and veracity. All these principles are directly involved in the application of power in the therapeutic relationship. Autonomy is an invitation to counselors to assist clients in making their own decisions as opposed to dictating. Nonmaleficence does not allow harm, even the harm of cultural invalidation or paternalism. Beneficence means that counselors must be proactive in promoting the welfare of their clients, and it necessitates that they understand the dynamics of power. Justice requires fair treatment irrespective of the social identity of a client. New peer-reviewed literature supports the idea that managing power through ethics is at the core of counseling practice. The modern studies have stressed that power acts in the context of larger social and relational situations and that counselors need to be proactive in identifying the inequities present in the system and how they affect the therapeutic relationship</w:t>
      </w:r>
      <w:r w:rsidR="0001776D">
        <w:rPr>
          <w:sz w:val="24"/>
          <w:szCs w:val="24"/>
        </w:rPr>
        <w:t xml:space="preserve"> </w:t>
      </w:r>
      <w:r w:rsidR="0001776D">
        <w:rPr>
          <w:sz w:val="24"/>
          <w:szCs w:val="24"/>
        </w:rPr>
        <w:fldChar w:fldCharType="begin"/>
      </w:r>
      <w:r w:rsidR="004E6F6E">
        <w:rPr>
          <w:sz w:val="24"/>
          <w:szCs w:val="24"/>
        </w:rPr>
        <w:instrText xml:space="preserve"> ADDIN ZOTERO_ITEM CSL_CITATION {"citationID":"0xEW4lPd","properties":{"formattedCitation":"\\super 12\\nosupersub{}","plainCitation":"12","noteIndex":0},"citationItems":[{"id":18590,"uris":["http://zotero.org/users/local/0lIgp9yg/items/NHSNNIWW"],"itemData":{"id":18590,"type":"article-journal","abstract":"This article articulates how compassion can be integrated into counseling psychology practice to augment the commitment to social justice. Drawing on a humanistic–existential paradigm that asserts the primacy of ethics, a multilayered understanding of compassion is explored in its implication for practitioners. First, as acknowledgment of the other’s suffering, compassion means being aware of the relational dynamics that extends from the therapist–client dyad to include the wider communities to which they belong. Second, as appreciation for suffering as an existential given, compassion expresses connectedness through the shared experience of otherness while revealing the inherent potential toward growth in clients. Third, as access to the suffering other, compassion exposes the societal power dynamics that threaten the therapeutic relationship. Fourth, as acceptance of the response to the suffering other, compassion requires to embrace the intrapersonal and interpersonal experience evoked in meeting clients. Fifth, as alleviation of the other’s suffering, compassion becomes the expression of a value-based practice that can drive the shift that sees psychotherapy as an interpersonal process based on connectedness to foster healing. Therefore, compassion is put forward as the foundation of counseling psychology ethics of social justice.","container-title":"Journal of Humanistic Psychology","DOI":"10.1177/00221678211039968","ISSN":"0022-1678","issue":"1","language":"EN","page":"162-176","publisher":"SAGE Publications Inc","source":"SAGE Journals","title":"Social justice in counseling psychology practice: Actualizing the ethics of compassion","title-short":"Social justice in counseling psychology practice","volume":"66","author":[{"family":"Amari","given":"Nicola"}],"issued":{"date-parts":[["2026",1,1]]}}}],"schema":"https://github.com/citation-style-language/schema/raw/master/csl-citation.json"} </w:instrText>
      </w:r>
      <w:r w:rsidR="0001776D">
        <w:rPr>
          <w:sz w:val="24"/>
          <w:szCs w:val="24"/>
        </w:rPr>
        <w:fldChar w:fldCharType="separate"/>
      </w:r>
      <w:r w:rsidR="004E6F6E" w:rsidRPr="004E6F6E">
        <w:rPr>
          <w:sz w:val="24"/>
          <w:vertAlign w:val="superscript"/>
        </w:rPr>
        <w:t>12</w:t>
      </w:r>
      <w:r w:rsidR="0001776D">
        <w:rPr>
          <w:sz w:val="24"/>
          <w:szCs w:val="24"/>
        </w:rPr>
        <w:fldChar w:fldCharType="end"/>
      </w:r>
      <w:r w:rsidRPr="0011391E">
        <w:rPr>
          <w:sz w:val="24"/>
          <w:szCs w:val="24"/>
        </w:rPr>
        <w:t>. Research points out that ethical values like autonomy and beneficence may be at odds, especially when a counselor may be prone to paternalism by passing his own judgment instead of facilitating the self-determination of a client</w:t>
      </w:r>
      <w:r w:rsidR="0001776D">
        <w:rPr>
          <w:sz w:val="24"/>
          <w:szCs w:val="24"/>
        </w:rPr>
        <w:t xml:space="preserve"> </w:t>
      </w:r>
      <w:r w:rsidR="0001776D">
        <w:rPr>
          <w:sz w:val="24"/>
          <w:szCs w:val="24"/>
        </w:rPr>
        <w:fldChar w:fldCharType="begin"/>
      </w:r>
      <w:r w:rsidR="004E6F6E">
        <w:rPr>
          <w:sz w:val="24"/>
          <w:szCs w:val="24"/>
        </w:rPr>
        <w:instrText xml:space="preserve"> ADDIN ZOTERO_ITEM CSL_CITATION {"citationID":"IwppbAsf","properties":{"formattedCitation":"\\super 13\\nosupersub{}","plainCitation":"13","noteIndex":0},"citationItems":[{"id":18592,"uris":["http://zotero.org/users/local/0lIgp9yg/items/QFSDIUAP"],"itemData":{"id":18592,"type":"article-journal","container-title":"Psychological Injury and Law","DOI":"10.1007/s12207-025-09539-6","ISSN":"1938-971X, 1938-9728","issue":"3","journalAbbreviation":"Psychol. Inj. and Law","language":"en","page":"185-198","source":"DOI.org (Crossref)","title":"Ethically Problematic Practices on Potential Traumas and Betrayals: Perspectives of Therapy Clients","title-short":"Ethically Problematic Practices on Potential Traumas and Betrayals","volume":"18","author":[{"family":"Rogers","given":"Richard"},{"family":"Chang","given":"Yi-Ting"},{"family":"Drogin","given":"Eric Y"},{"family":"Tazi","given":"Kamar Y"},{"family":"Williamson-Butler","given":"Shannon R"}],"issued":{"date-parts":[["2025",9]]}}}],"schema":"https://github.com/citation-style-language/schema/raw/master/csl-citation.json"} </w:instrText>
      </w:r>
      <w:r w:rsidR="0001776D">
        <w:rPr>
          <w:sz w:val="24"/>
          <w:szCs w:val="24"/>
        </w:rPr>
        <w:fldChar w:fldCharType="separate"/>
      </w:r>
      <w:r w:rsidR="004E6F6E" w:rsidRPr="004E6F6E">
        <w:rPr>
          <w:sz w:val="24"/>
          <w:vertAlign w:val="superscript"/>
        </w:rPr>
        <w:t>13</w:t>
      </w:r>
      <w:r w:rsidR="0001776D">
        <w:rPr>
          <w:sz w:val="24"/>
          <w:szCs w:val="24"/>
        </w:rPr>
        <w:fldChar w:fldCharType="end"/>
      </w:r>
      <w:r w:rsidRPr="0011391E">
        <w:rPr>
          <w:sz w:val="24"/>
          <w:szCs w:val="24"/>
        </w:rPr>
        <w:t xml:space="preserve">. More recent literature also emphasizes the importance of counselor self-awareness in power management. Indicatively, </w:t>
      </w:r>
      <w:r w:rsidRPr="0011391E">
        <w:rPr>
          <w:sz w:val="24"/>
          <w:szCs w:val="24"/>
        </w:rPr>
        <w:lastRenderedPageBreak/>
        <w:t xml:space="preserve">studies on countertransference indicate that </w:t>
      </w:r>
      <w:r w:rsidRPr="0011391E">
        <w:rPr>
          <w:sz w:val="24"/>
          <w:szCs w:val="24"/>
        </w:rPr>
        <w:t>uninterrupted</w:t>
      </w:r>
      <w:r w:rsidRPr="0011391E">
        <w:rPr>
          <w:sz w:val="24"/>
          <w:szCs w:val="24"/>
        </w:rPr>
        <w:t xml:space="preserve"> emotional responses and prejudices may undermine professionalism, cultural sensitivity, and ethical decision-making processes</w:t>
      </w:r>
      <w:r w:rsidR="0001776D">
        <w:rPr>
          <w:sz w:val="24"/>
          <w:szCs w:val="24"/>
        </w:rPr>
        <w:t xml:space="preserve"> </w:t>
      </w:r>
      <w:r w:rsidR="0001776D">
        <w:rPr>
          <w:sz w:val="24"/>
          <w:szCs w:val="24"/>
        </w:rPr>
        <w:fldChar w:fldCharType="begin"/>
      </w:r>
      <w:r w:rsidR="004E6F6E">
        <w:rPr>
          <w:sz w:val="24"/>
          <w:szCs w:val="24"/>
        </w:rPr>
        <w:instrText xml:space="preserve"> ADDIN ZOTERO_ITEM CSL_CITATION {"citationID":"UjjYrU3l","properties":{"formattedCitation":"\\super 14\\nosupersub{}","plainCitation":"14","noteIndex":0},"citationItems":[{"id":18593,"uris":["http://zotero.org/users/local/0lIgp9yg/items/54N85EML"],"itemData":{"id":18593,"type":"article-journal","container-title":"Psikoeduko: Jurnal Psikologi Edukasi dan Konseling","issue":"1","page":"74–86","source":"Google Scholar","title":"COUNTERTRANSFERENCE: EXPLORING ETHICAL ISSUES AND THEIR IMPACT ON COUNSELING PRACTICE","title-short":"COUNTERTRANSFERENCE","volume":"4","author":[{"family":"Rahmani","given":"Sabrina Tiara Putri"},{"family":"Khaira","given":"Mutia"}],"issued":{"date-parts":[["2024"]]}}}],"schema":"https://github.com/citation-style-language/schema/raw/master/csl-citation.json"} </w:instrText>
      </w:r>
      <w:r w:rsidR="0001776D">
        <w:rPr>
          <w:sz w:val="24"/>
          <w:szCs w:val="24"/>
        </w:rPr>
        <w:fldChar w:fldCharType="separate"/>
      </w:r>
      <w:r w:rsidR="004E6F6E" w:rsidRPr="004E6F6E">
        <w:rPr>
          <w:sz w:val="24"/>
          <w:vertAlign w:val="superscript"/>
        </w:rPr>
        <w:t>14</w:t>
      </w:r>
      <w:r w:rsidR="0001776D">
        <w:rPr>
          <w:sz w:val="24"/>
          <w:szCs w:val="24"/>
        </w:rPr>
        <w:fldChar w:fldCharType="end"/>
      </w:r>
      <w:r w:rsidRPr="0011391E">
        <w:rPr>
          <w:sz w:val="24"/>
          <w:szCs w:val="24"/>
        </w:rPr>
        <w:t xml:space="preserve">. Moreover, </w:t>
      </w:r>
      <w:r w:rsidRPr="0011391E">
        <w:rPr>
          <w:sz w:val="24"/>
          <w:szCs w:val="24"/>
        </w:rPr>
        <w:t>scholarships</w:t>
      </w:r>
      <w:r w:rsidRPr="0011391E">
        <w:rPr>
          <w:sz w:val="24"/>
          <w:szCs w:val="24"/>
        </w:rPr>
        <w:t xml:space="preserve"> of relational ethics </w:t>
      </w:r>
      <w:r w:rsidR="0001776D" w:rsidRPr="0011391E">
        <w:rPr>
          <w:sz w:val="24"/>
          <w:szCs w:val="24"/>
        </w:rPr>
        <w:t>claim</w:t>
      </w:r>
      <w:r w:rsidRPr="0011391E">
        <w:rPr>
          <w:sz w:val="24"/>
          <w:szCs w:val="24"/>
        </w:rPr>
        <w:t xml:space="preserve"> that traditional models of ethics based on principles should be augmented with </w:t>
      </w:r>
      <w:r w:rsidRPr="0011391E">
        <w:rPr>
          <w:sz w:val="24"/>
          <w:szCs w:val="24"/>
        </w:rPr>
        <w:t>consideration</w:t>
      </w:r>
      <w:r w:rsidRPr="0011391E">
        <w:rPr>
          <w:sz w:val="24"/>
          <w:szCs w:val="24"/>
        </w:rPr>
        <w:t xml:space="preserve"> of context, culture, and dynamics of power in relationships</w:t>
      </w:r>
      <w:r w:rsidR="0001776D">
        <w:rPr>
          <w:sz w:val="24"/>
          <w:szCs w:val="24"/>
        </w:rPr>
        <w:t xml:space="preserve"> </w:t>
      </w:r>
      <w:r w:rsidR="0001776D">
        <w:rPr>
          <w:sz w:val="24"/>
          <w:szCs w:val="24"/>
        </w:rPr>
        <w:fldChar w:fldCharType="begin"/>
      </w:r>
      <w:r w:rsidR="004E6F6E">
        <w:rPr>
          <w:sz w:val="24"/>
          <w:szCs w:val="24"/>
        </w:rPr>
        <w:instrText xml:space="preserve"> ADDIN ZOTERO_ITEM CSL_CITATION {"citationID":"dsnvLOjC","properties":{"formattedCitation":"\\super 15\\nosupersub{}","plainCitation":"15","noteIndex":0},"citationItems":[{"id":18594,"uris":["http://zotero.org/users/local/0lIgp9yg/items/9B5WKWFU"],"itemData":{"id":18594,"type":"article-journal","abstract":"Ethical considerations become nuanced and more complex within family counseling. Family counselors must approach issues such as dual relationships, confidentiality, and the distinct needs of each system member with heightened relational sensitivity and contextual awareness. Because current ethical frameworks are rooted in Westernized understanding, guidance for family counselors might not fully encompass the lived experiences or moral reasoning of diverse families. This conceptual article explores the integration of relational ethics into ethical decision-making for family counselors. Relational ethics addresses gaps within conventional justice-centered approaches by emphasizing the importance of mutual understanding, authenticity, and responsiveness in the context of the counseling relationship. It recognizes the effects of power, privilege, and systemic dynamics on these interactions. To further highlight the applicability and practical implications, the authors provide a case study that demonstrates how mutuality and ethical relational authenticity foster growth-fostering relationships and systemic healing within families.","container-title":"The Family Journal","DOI":"10.1177/10664807251374907","ISSN":"1066-4807","issue":"1","language":"EN","page":"154-162","publisher":"SAGE Publications Inc","source":"SAGE Journals","title":"Toward Mutuality: Relational Ethics for Family Counselors","title-short":"Toward Mutuality","volume":"34","author":[{"family":"Smedley","given":"Diane"},{"family":"Hurt","given":"Kara"},{"family":"Spears","given":"Ross"},{"family":"Stokes","given":"Ashlyn"}],"issued":{"date-parts":[["2026",1,1]]}}}],"schema":"https://github.com/citation-style-language/schema/raw/master/csl-citation.json"} </w:instrText>
      </w:r>
      <w:r w:rsidR="0001776D">
        <w:rPr>
          <w:sz w:val="24"/>
          <w:szCs w:val="24"/>
        </w:rPr>
        <w:fldChar w:fldCharType="separate"/>
      </w:r>
      <w:r w:rsidR="004E6F6E" w:rsidRPr="004E6F6E">
        <w:rPr>
          <w:sz w:val="24"/>
          <w:vertAlign w:val="superscript"/>
        </w:rPr>
        <w:t>15</w:t>
      </w:r>
      <w:r w:rsidR="0001776D">
        <w:rPr>
          <w:sz w:val="24"/>
          <w:szCs w:val="24"/>
        </w:rPr>
        <w:fldChar w:fldCharType="end"/>
      </w:r>
      <w:r w:rsidRPr="0011391E">
        <w:rPr>
          <w:sz w:val="24"/>
          <w:szCs w:val="24"/>
        </w:rPr>
        <w:t>. In general, the ethical counseling practice is presently found in the existing literature as a continuous, reflective approach that incorporates power awareness, cultural humility, and relational accountability</w:t>
      </w:r>
      <w:r w:rsidR="00000000">
        <w:rPr>
          <w:sz w:val="24"/>
          <w:szCs w:val="24"/>
        </w:rPr>
        <w:t>.</w:t>
      </w:r>
    </w:p>
    <w:p w14:paraId="38079E0B" w14:textId="77777777" w:rsidR="00662C5C" w:rsidRDefault="00000000">
      <w:pPr>
        <w:spacing w:line="480" w:lineRule="auto"/>
        <w:jc w:val="center"/>
      </w:pPr>
      <w:r>
        <w:rPr>
          <w:b/>
          <w:bCs/>
          <w:sz w:val="24"/>
          <w:szCs w:val="24"/>
        </w:rPr>
        <w:t>Reflection: Developing as a Counselor</w:t>
      </w:r>
    </w:p>
    <w:p w14:paraId="21BF9956" w14:textId="6253199A" w:rsidR="00662C5C" w:rsidRDefault="0011391E" w:rsidP="0011391E">
      <w:pPr>
        <w:spacing w:line="480" w:lineRule="auto"/>
        <w:ind w:firstLine="720"/>
        <w:jc w:val="both"/>
      </w:pPr>
      <w:r w:rsidRPr="0011391E">
        <w:rPr>
          <w:sz w:val="24"/>
          <w:szCs w:val="24"/>
        </w:rPr>
        <w:t xml:space="preserve">The skills of therapeutic relationship that I will find most difficult to achieve will be the ability to practice genuine cultural humility as an ongoing, lived decision, and not based on theory. Cultural humility is a practice that must involve continuous self-reflection, particularly of assumptions that are influenced by privilege and personal experience. This may be challenging in real counseling sessions, as the answers are usually instant, and it is easy to analyze the experiences of the clients in my cultural perception without even noticing it. Taking time to challenge these assumptions might be counterintuitive or unproductive in the short term. To build this ability, I will focus on reflective journaling to learn more about the ways my cultural identity affects my perception of mental health and relationships. I will also request supervision that is open to discussing </w:t>
      </w:r>
      <w:r w:rsidRPr="0011391E">
        <w:rPr>
          <w:sz w:val="24"/>
          <w:szCs w:val="24"/>
        </w:rPr>
        <w:t>matters</w:t>
      </w:r>
      <w:r w:rsidRPr="0011391E">
        <w:rPr>
          <w:sz w:val="24"/>
          <w:szCs w:val="24"/>
        </w:rPr>
        <w:t xml:space="preserve"> of power and </w:t>
      </w:r>
      <w:r w:rsidRPr="0011391E">
        <w:rPr>
          <w:sz w:val="24"/>
          <w:szCs w:val="24"/>
        </w:rPr>
        <w:t>culture and</w:t>
      </w:r>
      <w:r w:rsidRPr="0011391E">
        <w:rPr>
          <w:sz w:val="24"/>
          <w:szCs w:val="24"/>
        </w:rPr>
        <w:t xml:space="preserve"> </w:t>
      </w:r>
      <w:r w:rsidRPr="0011391E">
        <w:rPr>
          <w:sz w:val="24"/>
          <w:szCs w:val="24"/>
        </w:rPr>
        <w:t>receiving</w:t>
      </w:r>
      <w:r w:rsidRPr="0011391E">
        <w:rPr>
          <w:sz w:val="24"/>
          <w:szCs w:val="24"/>
        </w:rPr>
        <w:t xml:space="preserve"> feedback as a means of development. Also, I would like to expand my exposure to a wide range of views through reading and experience.</w:t>
      </w:r>
    </w:p>
    <w:p w14:paraId="205EAD42" w14:textId="77777777" w:rsidR="0011391E" w:rsidRDefault="0011391E">
      <w:pPr>
        <w:rPr>
          <w:b/>
          <w:bCs/>
          <w:sz w:val="24"/>
          <w:szCs w:val="24"/>
        </w:rPr>
      </w:pPr>
      <w:r>
        <w:rPr>
          <w:b/>
          <w:bCs/>
          <w:sz w:val="24"/>
          <w:szCs w:val="24"/>
        </w:rPr>
        <w:br w:type="page"/>
      </w:r>
    </w:p>
    <w:p w14:paraId="4E6A3010" w14:textId="4E0B3E37" w:rsidR="00662C5C" w:rsidRDefault="00000000">
      <w:pPr>
        <w:spacing w:line="480" w:lineRule="auto"/>
        <w:jc w:val="center"/>
      </w:pPr>
      <w:r>
        <w:rPr>
          <w:b/>
          <w:bCs/>
          <w:sz w:val="24"/>
          <w:szCs w:val="24"/>
        </w:rPr>
        <w:lastRenderedPageBreak/>
        <w:t>References</w:t>
      </w:r>
    </w:p>
    <w:p w14:paraId="0E71E18F" w14:textId="77777777" w:rsidR="001170C1" w:rsidRPr="001170C1" w:rsidRDefault="0001776D" w:rsidP="001170C1">
      <w:pPr>
        <w:pStyle w:val="Bibliography"/>
        <w:rPr>
          <w:sz w:val="24"/>
        </w:rPr>
      </w:pPr>
      <w:r>
        <w:rPr>
          <w:sz w:val="24"/>
          <w:szCs w:val="24"/>
        </w:rPr>
        <w:fldChar w:fldCharType="begin"/>
      </w:r>
      <w:r w:rsidR="004E6F6E">
        <w:rPr>
          <w:sz w:val="24"/>
          <w:szCs w:val="24"/>
        </w:rPr>
        <w:instrText xml:space="preserve"> ADDIN ZOTERO_BIBL {"uncited":[],"omitted":[],"custom":[]} CSL_BIBLIOGRAPHY </w:instrText>
      </w:r>
      <w:r>
        <w:rPr>
          <w:sz w:val="24"/>
          <w:szCs w:val="24"/>
        </w:rPr>
        <w:fldChar w:fldCharType="separate"/>
      </w:r>
      <w:r w:rsidR="001170C1" w:rsidRPr="001170C1">
        <w:rPr>
          <w:sz w:val="24"/>
        </w:rPr>
        <w:t>1.</w:t>
      </w:r>
      <w:r w:rsidR="001170C1" w:rsidRPr="001170C1">
        <w:rPr>
          <w:sz w:val="24"/>
        </w:rPr>
        <w:tab/>
        <w:t xml:space="preserve">Kottler J, Shepard D. </w:t>
      </w:r>
      <w:r w:rsidR="001170C1" w:rsidRPr="001170C1">
        <w:rPr>
          <w:i/>
          <w:iCs/>
          <w:sz w:val="24"/>
        </w:rPr>
        <w:t>Introduction to Counseling: Voices from the Field</w:t>
      </w:r>
      <w:r w:rsidR="001170C1" w:rsidRPr="001170C1">
        <w:rPr>
          <w:sz w:val="24"/>
        </w:rPr>
        <w:t>. 2014.</w:t>
      </w:r>
    </w:p>
    <w:p w14:paraId="41E6DA4E" w14:textId="77777777" w:rsidR="001170C1" w:rsidRPr="001170C1" w:rsidRDefault="001170C1" w:rsidP="001170C1">
      <w:pPr>
        <w:pStyle w:val="Bibliography"/>
        <w:rPr>
          <w:sz w:val="24"/>
        </w:rPr>
      </w:pPr>
      <w:r w:rsidRPr="001170C1">
        <w:rPr>
          <w:sz w:val="24"/>
        </w:rPr>
        <w:t>2.</w:t>
      </w:r>
      <w:r w:rsidRPr="001170C1">
        <w:rPr>
          <w:sz w:val="24"/>
        </w:rPr>
        <w:tab/>
        <w:t xml:space="preserve">Saxler E, Schindler T, Philipsen A, Schulze M, Lux S. Therapeutic alliance in individual adult psychotherapy: a systematic review of conceptualizations and measures for face-to-face- and online-psychotherapy. </w:t>
      </w:r>
      <w:r w:rsidRPr="001170C1">
        <w:rPr>
          <w:i/>
          <w:iCs/>
          <w:sz w:val="24"/>
        </w:rPr>
        <w:t>Front Psychol</w:t>
      </w:r>
      <w:r w:rsidRPr="001170C1">
        <w:rPr>
          <w:sz w:val="24"/>
        </w:rPr>
        <w:t>. 2024;15. doi:10.3389/fpsyg.2024.1293851</w:t>
      </w:r>
    </w:p>
    <w:p w14:paraId="5051B462" w14:textId="77777777" w:rsidR="001170C1" w:rsidRPr="001170C1" w:rsidRDefault="001170C1" w:rsidP="001170C1">
      <w:pPr>
        <w:pStyle w:val="Bibliography"/>
        <w:rPr>
          <w:sz w:val="24"/>
        </w:rPr>
      </w:pPr>
      <w:r w:rsidRPr="001170C1">
        <w:rPr>
          <w:sz w:val="24"/>
        </w:rPr>
        <w:t>3.</w:t>
      </w:r>
      <w:r w:rsidRPr="001170C1">
        <w:rPr>
          <w:sz w:val="24"/>
        </w:rPr>
        <w:tab/>
      </w:r>
      <w:proofErr w:type="spellStart"/>
      <w:r w:rsidRPr="001170C1">
        <w:rPr>
          <w:sz w:val="24"/>
        </w:rPr>
        <w:t>Tschuschke</w:t>
      </w:r>
      <w:proofErr w:type="spellEnd"/>
      <w:r w:rsidRPr="001170C1">
        <w:rPr>
          <w:sz w:val="24"/>
        </w:rPr>
        <w:t xml:space="preserve"> V, </w:t>
      </w:r>
      <w:proofErr w:type="spellStart"/>
      <w:r w:rsidRPr="001170C1">
        <w:rPr>
          <w:sz w:val="24"/>
        </w:rPr>
        <w:t>Koemeda</w:t>
      </w:r>
      <w:proofErr w:type="spellEnd"/>
      <w:r w:rsidRPr="001170C1">
        <w:rPr>
          <w:sz w:val="24"/>
        </w:rPr>
        <w:t xml:space="preserve">-Lutz M, von </w:t>
      </w:r>
      <w:proofErr w:type="spellStart"/>
      <w:r w:rsidRPr="001170C1">
        <w:rPr>
          <w:sz w:val="24"/>
        </w:rPr>
        <w:t>Wyl</w:t>
      </w:r>
      <w:proofErr w:type="spellEnd"/>
      <w:r w:rsidRPr="001170C1">
        <w:rPr>
          <w:sz w:val="24"/>
        </w:rPr>
        <w:t xml:space="preserve"> A, </w:t>
      </w:r>
      <w:proofErr w:type="spellStart"/>
      <w:r w:rsidRPr="001170C1">
        <w:rPr>
          <w:sz w:val="24"/>
        </w:rPr>
        <w:t>Crameri</w:t>
      </w:r>
      <w:proofErr w:type="spellEnd"/>
      <w:r w:rsidRPr="001170C1">
        <w:rPr>
          <w:sz w:val="24"/>
        </w:rPr>
        <w:t xml:space="preserve"> A, Schulthess P. The Impact of Clients’ and Therapists’ Characteristics on Therapeutic Alliance and Outcome. </w:t>
      </w:r>
      <w:r w:rsidRPr="001170C1">
        <w:rPr>
          <w:i/>
          <w:iCs/>
          <w:sz w:val="24"/>
        </w:rPr>
        <w:t xml:space="preserve">J </w:t>
      </w:r>
      <w:proofErr w:type="spellStart"/>
      <w:r w:rsidRPr="001170C1">
        <w:rPr>
          <w:i/>
          <w:iCs/>
          <w:sz w:val="24"/>
        </w:rPr>
        <w:t>Contemp</w:t>
      </w:r>
      <w:proofErr w:type="spellEnd"/>
      <w:r w:rsidRPr="001170C1">
        <w:rPr>
          <w:i/>
          <w:iCs/>
          <w:sz w:val="24"/>
        </w:rPr>
        <w:t xml:space="preserve"> </w:t>
      </w:r>
      <w:proofErr w:type="spellStart"/>
      <w:r w:rsidRPr="001170C1">
        <w:rPr>
          <w:i/>
          <w:iCs/>
          <w:sz w:val="24"/>
        </w:rPr>
        <w:t>Psychother</w:t>
      </w:r>
      <w:proofErr w:type="spellEnd"/>
      <w:r w:rsidRPr="001170C1">
        <w:rPr>
          <w:sz w:val="24"/>
        </w:rPr>
        <w:t>. 2022;52(2):145-154. doi:10.1007/s10879-021-09527-2</w:t>
      </w:r>
    </w:p>
    <w:p w14:paraId="6981E978" w14:textId="77777777" w:rsidR="001170C1" w:rsidRPr="001170C1" w:rsidRDefault="001170C1" w:rsidP="001170C1">
      <w:pPr>
        <w:pStyle w:val="Bibliography"/>
        <w:rPr>
          <w:sz w:val="24"/>
        </w:rPr>
      </w:pPr>
      <w:r w:rsidRPr="001170C1">
        <w:rPr>
          <w:sz w:val="24"/>
        </w:rPr>
        <w:t>4.</w:t>
      </w:r>
      <w:r w:rsidRPr="001170C1">
        <w:rPr>
          <w:sz w:val="24"/>
        </w:rPr>
        <w:tab/>
        <w:t xml:space="preserve">Amari N. Self-formulation in counselling psychology: The Power Threat Meaning Framework. </w:t>
      </w:r>
      <w:r w:rsidRPr="001170C1">
        <w:rPr>
          <w:i/>
          <w:iCs/>
          <w:sz w:val="24"/>
        </w:rPr>
        <w:t>Journal of Humanistic Psychology</w:t>
      </w:r>
      <w:r w:rsidRPr="001170C1">
        <w:rPr>
          <w:sz w:val="24"/>
        </w:rPr>
        <w:t>. Published online February 20, 2023:00221678231154292. doi:10.1177/00221678231154292</w:t>
      </w:r>
    </w:p>
    <w:p w14:paraId="37E68094" w14:textId="77777777" w:rsidR="001170C1" w:rsidRPr="001170C1" w:rsidRDefault="001170C1" w:rsidP="001170C1">
      <w:pPr>
        <w:pStyle w:val="Bibliography"/>
        <w:rPr>
          <w:sz w:val="24"/>
        </w:rPr>
      </w:pPr>
      <w:r w:rsidRPr="001170C1">
        <w:rPr>
          <w:sz w:val="24"/>
        </w:rPr>
        <w:t>5.</w:t>
      </w:r>
      <w:r w:rsidRPr="001170C1">
        <w:rPr>
          <w:sz w:val="24"/>
        </w:rPr>
        <w:tab/>
      </w:r>
      <w:proofErr w:type="spellStart"/>
      <w:r w:rsidRPr="001170C1">
        <w:rPr>
          <w:sz w:val="24"/>
        </w:rPr>
        <w:t>Bafiti</w:t>
      </w:r>
      <w:proofErr w:type="spellEnd"/>
      <w:r w:rsidRPr="001170C1">
        <w:rPr>
          <w:sz w:val="24"/>
        </w:rPr>
        <w:t xml:space="preserve"> T. </w:t>
      </w:r>
      <w:proofErr w:type="spellStart"/>
      <w:r w:rsidRPr="001170C1">
        <w:rPr>
          <w:sz w:val="24"/>
        </w:rPr>
        <w:t>Θερ</w:t>
      </w:r>
      <w:proofErr w:type="spellEnd"/>
      <w:r w:rsidRPr="001170C1">
        <w:rPr>
          <w:sz w:val="24"/>
        </w:rPr>
        <w:t xml:space="preserve">απευτική </w:t>
      </w:r>
      <w:proofErr w:type="spellStart"/>
      <w:r w:rsidRPr="001170C1">
        <w:rPr>
          <w:sz w:val="24"/>
        </w:rPr>
        <w:t>σχέση</w:t>
      </w:r>
      <w:proofErr w:type="spellEnd"/>
      <w:r w:rsidRPr="001170C1">
        <w:rPr>
          <w:sz w:val="24"/>
        </w:rPr>
        <w:t xml:space="preserve"> και μα</w:t>
      </w:r>
      <w:proofErr w:type="spellStart"/>
      <w:r w:rsidRPr="001170C1">
        <w:rPr>
          <w:sz w:val="24"/>
        </w:rPr>
        <w:t>κρόχρονη</w:t>
      </w:r>
      <w:proofErr w:type="spellEnd"/>
      <w:r w:rsidRPr="001170C1">
        <w:rPr>
          <w:sz w:val="24"/>
        </w:rPr>
        <w:t xml:space="preserve"> </w:t>
      </w:r>
      <w:proofErr w:type="spellStart"/>
      <w:r w:rsidRPr="001170C1">
        <w:rPr>
          <w:sz w:val="24"/>
        </w:rPr>
        <w:t>ομ</w:t>
      </w:r>
      <w:proofErr w:type="spellEnd"/>
      <w:r w:rsidRPr="001170C1">
        <w:rPr>
          <w:sz w:val="24"/>
        </w:rPr>
        <w:t xml:space="preserve">αδική </w:t>
      </w:r>
      <w:proofErr w:type="spellStart"/>
      <w:r w:rsidRPr="001170C1">
        <w:rPr>
          <w:sz w:val="24"/>
        </w:rPr>
        <w:t>συστημική</w:t>
      </w:r>
      <w:proofErr w:type="spellEnd"/>
      <w:r w:rsidRPr="001170C1">
        <w:rPr>
          <w:sz w:val="24"/>
        </w:rPr>
        <w:t xml:space="preserve"> </w:t>
      </w:r>
      <w:proofErr w:type="spellStart"/>
      <w:r w:rsidRPr="001170C1">
        <w:rPr>
          <w:sz w:val="24"/>
        </w:rPr>
        <w:t>ψυχοθερ</w:t>
      </w:r>
      <w:proofErr w:type="spellEnd"/>
      <w:r w:rsidRPr="001170C1">
        <w:rPr>
          <w:sz w:val="24"/>
        </w:rPr>
        <w:t xml:space="preserve">απεία: </w:t>
      </w:r>
      <w:proofErr w:type="spellStart"/>
      <w:r w:rsidRPr="001170C1">
        <w:rPr>
          <w:sz w:val="24"/>
        </w:rPr>
        <w:t>μι</w:t>
      </w:r>
      <w:proofErr w:type="spellEnd"/>
      <w:r w:rsidRPr="001170C1">
        <w:rPr>
          <w:sz w:val="24"/>
        </w:rPr>
        <w:t>α π</w:t>
      </w:r>
      <w:proofErr w:type="spellStart"/>
      <w:r w:rsidRPr="001170C1">
        <w:rPr>
          <w:sz w:val="24"/>
        </w:rPr>
        <w:t>οιοτική</w:t>
      </w:r>
      <w:proofErr w:type="spellEnd"/>
      <w:r w:rsidRPr="001170C1">
        <w:rPr>
          <w:sz w:val="24"/>
        </w:rPr>
        <w:t xml:space="preserve"> π</w:t>
      </w:r>
      <w:proofErr w:type="spellStart"/>
      <w:r w:rsidRPr="001170C1">
        <w:rPr>
          <w:sz w:val="24"/>
        </w:rPr>
        <w:t>ροσέγγιση</w:t>
      </w:r>
      <w:proofErr w:type="spellEnd"/>
      <w:r w:rsidRPr="001170C1">
        <w:rPr>
          <w:sz w:val="24"/>
        </w:rPr>
        <w:t xml:space="preserve">. </w:t>
      </w:r>
      <w:r w:rsidRPr="001170C1">
        <w:rPr>
          <w:i/>
          <w:iCs/>
          <w:sz w:val="24"/>
        </w:rPr>
        <w:t xml:space="preserve">Psychology: </w:t>
      </w:r>
      <w:proofErr w:type="gramStart"/>
      <w:r w:rsidRPr="001170C1">
        <w:rPr>
          <w:i/>
          <w:iCs/>
          <w:sz w:val="24"/>
        </w:rPr>
        <w:t>the</w:t>
      </w:r>
      <w:proofErr w:type="gramEnd"/>
      <w:r w:rsidRPr="001170C1">
        <w:rPr>
          <w:i/>
          <w:iCs/>
          <w:sz w:val="24"/>
        </w:rPr>
        <w:t xml:space="preserve"> Journal of the Hellenic Psychological Society</w:t>
      </w:r>
      <w:r w:rsidRPr="001170C1">
        <w:rPr>
          <w:sz w:val="24"/>
        </w:rPr>
        <w:t>. 2021;26(2):127-148. doi:10.12681/psy_hps.26889</w:t>
      </w:r>
    </w:p>
    <w:p w14:paraId="20DF7B65" w14:textId="77777777" w:rsidR="001170C1" w:rsidRPr="001170C1" w:rsidRDefault="001170C1" w:rsidP="001170C1">
      <w:pPr>
        <w:pStyle w:val="Bibliography"/>
        <w:rPr>
          <w:sz w:val="24"/>
        </w:rPr>
      </w:pPr>
      <w:r w:rsidRPr="001170C1">
        <w:rPr>
          <w:sz w:val="24"/>
        </w:rPr>
        <w:t>6.</w:t>
      </w:r>
      <w:r w:rsidRPr="001170C1">
        <w:rPr>
          <w:sz w:val="24"/>
        </w:rPr>
        <w:tab/>
        <w:t xml:space="preserve">Chu W, Cheung W. A Scoping Review of Client-Reported Therapist Cultural Competence Measures. </w:t>
      </w:r>
      <w:r w:rsidRPr="001170C1">
        <w:rPr>
          <w:i/>
          <w:iCs/>
          <w:sz w:val="24"/>
        </w:rPr>
        <w:t>Clin Soc Work J</w:t>
      </w:r>
      <w:r w:rsidRPr="001170C1">
        <w:rPr>
          <w:sz w:val="24"/>
        </w:rPr>
        <w:t>. Published online October 17, 2025. doi:10.1007/s10615-025-01017-5</w:t>
      </w:r>
    </w:p>
    <w:p w14:paraId="388D8C10" w14:textId="77777777" w:rsidR="001170C1" w:rsidRPr="001170C1" w:rsidRDefault="001170C1" w:rsidP="001170C1">
      <w:pPr>
        <w:pStyle w:val="Bibliography"/>
        <w:rPr>
          <w:sz w:val="24"/>
        </w:rPr>
      </w:pPr>
      <w:r w:rsidRPr="001170C1">
        <w:rPr>
          <w:sz w:val="24"/>
        </w:rPr>
        <w:t>7.</w:t>
      </w:r>
      <w:r w:rsidRPr="001170C1">
        <w:rPr>
          <w:sz w:val="24"/>
        </w:rPr>
        <w:tab/>
        <w:t xml:space="preserve">Zhang H, Watkins CE, Hook JN, et al. Cultural humility in psychotherapy and clinical supervision: A research review. </w:t>
      </w:r>
      <w:r w:rsidRPr="001170C1">
        <w:rPr>
          <w:i/>
          <w:iCs/>
          <w:sz w:val="24"/>
        </w:rPr>
        <w:t xml:space="preserve">Couns and </w:t>
      </w:r>
      <w:proofErr w:type="spellStart"/>
      <w:r w:rsidRPr="001170C1">
        <w:rPr>
          <w:i/>
          <w:iCs/>
          <w:sz w:val="24"/>
        </w:rPr>
        <w:t>Psychother</w:t>
      </w:r>
      <w:proofErr w:type="spellEnd"/>
      <w:r w:rsidRPr="001170C1">
        <w:rPr>
          <w:i/>
          <w:iCs/>
          <w:sz w:val="24"/>
        </w:rPr>
        <w:t xml:space="preserve"> Res</w:t>
      </w:r>
      <w:r w:rsidRPr="001170C1">
        <w:rPr>
          <w:sz w:val="24"/>
        </w:rPr>
        <w:t>. 2022;22(3):548-557. doi:10.1002/capr.12481</w:t>
      </w:r>
    </w:p>
    <w:p w14:paraId="29430866" w14:textId="77777777" w:rsidR="001170C1" w:rsidRPr="001170C1" w:rsidRDefault="001170C1" w:rsidP="001170C1">
      <w:pPr>
        <w:pStyle w:val="Bibliography"/>
        <w:rPr>
          <w:sz w:val="24"/>
        </w:rPr>
      </w:pPr>
      <w:r w:rsidRPr="001170C1">
        <w:rPr>
          <w:sz w:val="24"/>
        </w:rPr>
        <w:t>8.</w:t>
      </w:r>
      <w:r w:rsidRPr="001170C1">
        <w:rPr>
          <w:sz w:val="24"/>
        </w:rPr>
        <w:tab/>
      </w:r>
      <w:proofErr w:type="spellStart"/>
      <w:r w:rsidRPr="001170C1">
        <w:rPr>
          <w:sz w:val="24"/>
        </w:rPr>
        <w:t>Kokorelias</w:t>
      </w:r>
      <w:proofErr w:type="spellEnd"/>
      <w:r w:rsidRPr="001170C1">
        <w:rPr>
          <w:sz w:val="24"/>
        </w:rPr>
        <w:t xml:space="preserve"> KM, Wu V, Colquhoun H, et al. Cultural Humility Practices in Occupational Therapy Services: A Scoping Review. </w:t>
      </w:r>
      <w:r w:rsidRPr="001170C1">
        <w:rPr>
          <w:i/>
          <w:iCs/>
          <w:sz w:val="24"/>
        </w:rPr>
        <w:t xml:space="preserve">Am J </w:t>
      </w:r>
      <w:proofErr w:type="spellStart"/>
      <w:r w:rsidRPr="001170C1">
        <w:rPr>
          <w:i/>
          <w:iCs/>
          <w:sz w:val="24"/>
        </w:rPr>
        <w:t>Occup</w:t>
      </w:r>
      <w:proofErr w:type="spellEnd"/>
      <w:r w:rsidRPr="001170C1">
        <w:rPr>
          <w:i/>
          <w:iCs/>
          <w:sz w:val="24"/>
        </w:rPr>
        <w:t xml:space="preserve"> Ther</w:t>
      </w:r>
      <w:r w:rsidRPr="001170C1">
        <w:rPr>
          <w:sz w:val="24"/>
        </w:rPr>
        <w:t>. 2025;79(2):7902180080. doi:10.5014/ajot.2025.050738</w:t>
      </w:r>
    </w:p>
    <w:p w14:paraId="0BA5E894" w14:textId="77777777" w:rsidR="001170C1" w:rsidRPr="001170C1" w:rsidRDefault="001170C1" w:rsidP="001170C1">
      <w:pPr>
        <w:pStyle w:val="Bibliography"/>
        <w:rPr>
          <w:sz w:val="24"/>
        </w:rPr>
      </w:pPr>
      <w:r w:rsidRPr="001170C1">
        <w:rPr>
          <w:sz w:val="24"/>
        </w:rPr>
        <w:t>9.</w:t>
      </w:r>
      <w:r w:rsidRPr="001170C1">
        <w:rPr>
          <w:sz w:val="24"/>
        </w:rPr>
        <w:tab/>
        <w:t xml:space="preserve">Trif SR, </w:t>
      </w:r>
      <w:proofErr w:type="spellStart"/>
      <w:r w:rsidRPr="001170C1">
        <w:rPr>
          <w:sz w:val="24"/>
        </w:rPr>
        <w:t>Curșeu</w:t>
      </w:r>
      <w:proofErr w:type="spellEnd"/>
      <w:r w:rsidRPr="001170C1">
        <w:rPr>
          <w:sz w:val="24"/>
        </w:rPr>
        <w:t xml:space="preserve"> PL, Fodor OC. Power Differences and Dynamics in Multiparty Collaborative Systems: A Systematic Literature Review. </w:t>
      </w:r>
      <w:r w:rsidRPr="001170C1">
        <w:rPr>
          <w:i/>
          <w:iCs/>
          <w:sz w:val="24"/>
        </w:rPr>
        <w:t>Systems</w:t>
      </w:r>
      <w:r w:rsidRPr="001170C1">
        <w:rPr>
          <w:sz w:val="24"/>
        </w:rPr>
        <w:t>. 2022;10(2). doi:10.3390/systems10020030</w:t>
      </w:r>
    </w:p>
    <w:p w14:paraId="76D84017" w14:textId="77777777" w:rsidR="001170C1" w:rsidRPr="001170C1" w:rsidRDefault="001170C1" w:rsidP="001170C1">
      <w:pPr>
        <w:pStyle w:val="Bibliography"/>
        <w:rPr>
          <w:sz w:val="24"/>
        </w:rPr>
      </w:pPr>
      <w:r w:rsidRPr="001170C1">
        <w:rPr>
          <w:sz w:val="24"/>
        </w:rPr>
        <w:t>10.</w:t>
      </w:r>
      <w:r w:rsidRPr="001170C1">
        <w:rPr>
          <w:sz w:val="24"/>
        </w:rPr>
        <w:tab/>
        <w:t xml:space="preserve">Sue DW, Neville HA, Smith L. Racism in counseling and psychotherapy: Illuminate and disarm. </w:t>
      </w:r>
      <w:r w:rsidRPr="001170C1">
        <w:rPr>
          <w:i/>
          <w:iCs/>
          <w:sz w:val="24"/>
        </w:rPr>
        <w:t>American Psychologist</w:t>
      </w:r>
      <w:r w:rsidRPr="001170C1">
        <w:rPr>
          <w:sz w:val="24"/>
        </w:rPr>
        <w:t>. 2024;79(4):593.</w:t>
      </w:r>
    </w:p>
    <w:p w14:paraId="611FB9C0" w14:textId="77777777" w:rsidR="001170C1" w:rsidRPr="001170C1" w:rsidRDefault="001170C1" w:rsidP="001170C1">
      <w:pPr>
        <w:pStyle w:val="Bibliography"/>
        <w:rPr>
          <w:sz w:val="24"/>
        </w:rPr>
      </w:pPr>
      <w:r w:rsidRPr="001170C1">
        <w:rPr>
          <w:sz w:val="24"/>
        </w:rPr>
        <w:t>11.</w:t>
      </w:r>
      <w:r w:rsidRPr="001170C1">
        <w:rPr>
          <w:sz w:val="24"/>
        </w:rPr>
        <w:tab/>
      </w:r>
      <w:proofErr w:type="spellStart"/>
      <w:r w:rsidRPr="001170C1">
        <w:rPr>
          <w:sz w:val="24"/>
        </w:rPr>
        <w:t>Cirasola</w:t>
      </w:r>
      <w:proofErr w:type="spellEnd"/>
      <w:r w:rsidRPr="001170C1">
        <w:rPr>
          <w:sz w:val="24"/>
        </w:rPr>
        <w:t xml:space="preserve"> A, Fonagy P, Midgley N. Alliance rupture and repair in adolescent psychotherapy: What clinicians can learn from research. </w:t>
      </w:r>
      <w:r w:rsidRPr="001170C1">
        <w:rPr>
          <w:i/>
          <w:iCs/>
          <w:sz w:val="24"/>
        </w:rPr>
        <w:t>Psychotherapy</w:t>
      </w:r>
      <w:r w:rsidRPr="001170C1">
        <w:rPr>
          <w:sz w:val="24"/>
        </w:rPr>
        <w:t>. Published online 2024. Accessed April 8, 2026. https://psycnet.apa.org/record/2025-04139-001</w:t>
      </w:r>
    </w:p>
    <w:p w14:paraId="1925DD49" w14:textId="77777777" w:rsidR="001170C1" w:rsidRPr="001170C1" w:rsidRDefault="001170C1" w:rsidP="001170C1">
      <w:pPr>
        <w:pStyle w:val="Bibliography"/>
        <w:rPr>
          <w:sz w:val="24"/>
        </w:rPr>
      </w:pPr>
      <w:r w:rsidRPr="001170C1">
        <w:rPr>
          <w:sz w:val="24"/>
        </w:rPr>
        <w:t>12.</w:t>
      </w:r>
      <w:r w:rsidRPr="001170C1">
        <w:rPr>
          <w:sz w:val="24"/>
        </w:rPr>
        <w:tab/>
        <w:t xml:space="preserve">Amari N. Social justice in counseling psychology practice: Actualizing the ethics of compassion. </w:t>
      </w:r>
      <w:r w:rsidRPr="001170C1">
        <w:rPr>
          <w:i/>
          <w:iCs/>
          <w:sz w:val="24"/>
        </w:rPr>
        <w:t>Journal of Humanistic Psychology</w:t>
      </w:r>
      <w:r w:rsidRPr="001170C1">
        <w:rPr>
          <w:sz w:val="24"/>
        </w:rPr>
        <w:t>. 2026;66(1):162-176. doi:10.1177/00221678211039968</w:t>
      </w:r>
    </w:p>
    <w:p w14:paraId="5CA6E786" w14:textId="77777777" w:rsidR="001170C1" w:rsidRPr="001170C1" w:rsidRDefault="001170C1" w:rsidP="001170C1">
      <w:pPr>
        <w:pStyle w:val="Bibliography"/>
        <w:rPr>
          <w:sz w:val="24"/>
        </w:rPr>
      </w:pPr>
      <w:r w:rsidRPr="001170C1">
        <w:rPr>
          <w:sz w:val="24"/>
        </w:rPr>
        <w:lastRenderedPageBreak/>
        <w:t>13.</w:t>
      </w:r>
      <w:r w:rsidRPr="001170C1">
        <w:rPr>
          <w:sz w:val="24"/>
        </w:rPr>
        <w:tab/>
        <w:t xml:space="preserve">Rogers R, Chang YT, Drogin EY, Tazi KY, Williamson-Butler SR. Ethically Problematic Practices on Potential Traumas and Betrayals: Perspectives of Therapy Clients. </w:t>
      </w:r>
      <w:r w:rsidRPr="001170C1">
        <w:rPr>
          <w:i/>
          <w:iCs/>
          <w:sz w:val="24"/>
        </w:rPr>
        <w:t xml:space="preserve">Psychol </w:t>
      </w:r>
      <w:proofErr w:type="spellStart"/>
      <w:r w:rsidRPr="001170C1">
        <w:rPr>
          <w:i/>
          <w:iCs/>
          <w:sz w:val="24"/>
        </w:rPr>
        <w:t>Inj</w:t>
      </w:r>
      <w:proofErr w:type="spellEnd"/>
      <w:r w:rsidRPr="001170C1">
        <w:rPr>
          <w:i/>
          <w:iCs/>
          <w:sz w:val="24"/>
        </w:rPr>
        <w:t xml:space="preserve"> and Law</w:t>
      </w:r>
      <w:r w:rsidRPr="001170C1">
        <w:rPr>
          <w:sz w:val="24"/>
        </w:rPr>
        <w:t>. 2025;18(3):185-198. doi:10.1007/s12207-025-09539-6</w:t>
      </w:r>
    </w:p>
    <w:p w14:paraId="0A0CEDC1" w14:textId="77777777" w:rsidR="001170C1" w:rsidRPr="001170C1" w:rsidRDefault="001170C1" w:rsidP="001170C1">
      <w:pPr>
        <w:pStyle w:val="Bibliography"/>
        <w:rPr>
          <w:sz w:val="24"/>
        </w:rPr>
      </w:pPr>
      <w:r w:rsidRPr="001170C1">
        <w:rPr>
          <w:sz w:val="24"/>
        </w:rPr>
        <w:t>14.</w:t>
      </w:r>
      <w:r w:rsidRPr="001170C1">
        <w:rPr>
          <w:sz w:val="24"/>
        </w:rPr>
        <w:tab/>
        <w:t xml:space="preserve">Rahmani STP, Khaira M. COUNTERTRANSFERENCE: EXPLORING ETHICAL ISSUES AND THEIR IMPACT ON COUNSELING PRACTICE. </w:t>
      </w:r>
      <w:r w:rsidRPr="001170C1">
        <w:rPr>
          <w:i/>
          <w:iCs/>
          <w:sz w:val="24"/>
        </w:rPr>
        <w:t xml:space="preserve">Psikoeduko: </w:t>
      </w:r>
      <w:proofErr w:type="spellStart"/>
      <w:r w:rsidRPr="001170C1">
        <w:rPr>
          <w:i/>
          <w:iCs/>
          <w:sz w:val="24"/>
        </w:rPr>
        <w:t>Jurnal</w:t>
      </w:r>
      <w:proofErr w:type="spellEnd"/>
      <w:r w:rsidRPr="001170C1">
        <w:rPr>
          <w:i/>
          <w:iCs/>
          <w:sz w:val="24"/>
        </w:rPr>
        <w:t xml:space="preserve"> </w:t>
      </w:r>
      <w:proofErr w:type="spellStart"/>
      <w:r w:rsidRPr="001170C1">
        <w:rPr>
          <w:i/>
          <w:iCs/>
          <w:sz w:val="24"/>
        </w:rPr>
        <w:t>Psikologi</w:t>
      </w:r>
      <w:proofErr w:type="spellEnd"/>
      <w:r w:rsidRPr="001170C1">
        <w:rPr>
          <w:i/>
          <w:iCs/>
          <w:sz w:val="24"/>
        </w:rPr>
        <w:t xml:space="preserve"> </w:t>
      </w:r>
      <w:proofErr w:type="spellStart"/>
      <w:r w:rsidRPr="001170C1">
        <w:rPr>
          <w:i/>
          <w:iCs/>
          <w:sz w:val="24"/>
        </w:rPr>
        <w:t>Edukasi</w:t>
      </w:r>
      <w:proofErr w:type="spellEnd"/>
      <w:r w:rsidRPr="001170C1">
        <w:rPr>
          <w:i/>
          <w:iCs/>
          <w:sz w:val="24"/>
        </w:rPr>
        <w:t xml:space="preserve"> dan </w:t>
      </w:r>
      <w:proofErr w:type="spellStart"/>
      <w:r w:rsidRPr="001170C1">
        <w:rPr>
          <w:i/>
          <w:iCs/>
          <w:sz w:val="24"/>
        </w:rPr>
        <w:t>Konseling</w:t>
      </w:r>
      <w:proofErr w:type="spellEnd"/>
      <w:r w:rsidRPr="001170C1">
        <w:rPr>
          <w:sz w:val="24"/>
        </w:rPr>
        <w:t>. 2024;4(1):74-86.</w:t>
      </w:r>
    </w:p>
    <w:p w14:paraId="2D09B212" w14:textId="77777777" w:rsidR="001170C1" w:rsidRPr="001170C1" w:rsidRDefault="001170C1" w:rsidP="001170C1">
      <w:pPr>
        <w:pStyle w:val="Bibliography"/>
        <w:rPr>
          <w:sz w:val="24"/>
        </w:rPr>
      </w:pPr>
      <w:r w:rsidRPr="001170C1">
        <w:rPr>
          <w:sz w:val="24"/>
        </w:rPr>
        <w:t>15.</w:t>
      </w:r>
      <w:r w:rsidRPr="001170C1">
        <w:rPr>
          <w:sz w:val="24"/>
        </w:rPr>
        <w:tab/>
        <w:t xml:space="preserve">Smedley D, Hurt K, Spears R, Stokes A. Toward Mutuality: Relational Ethics for Family Counselors. </w:t>
      </w:r>
      <w:r w:rsidRPr="001170C1">
        <w:rPr>
          <w:i/>
          <w:iCs/>
          <w:sz w:val="24"/>
        </w:rPr>
        <w:t>The Family Journal</w:t>
      </w:r>
      <w:r w:rsidRPr="001170C1">
        <w:rPr>
          <w:sz w:val="24"/>
        </w:rPr>
        <w:t>. 2026;34(1):154-162. doi:10.1177/10664807251374907</w:t>
      </w:r>
    </w:p>
    <w:p w14:paraId="7537DD1A" w14:textId="69198CE8" w:rsidR="00662C5C" w:rsidRDefault="0001776D" w:rsidP="0001776D">
      <w:pPr>
        <w:spacing w:line="480" w:lineRule="auto"/>
        <w:ind w:left="720" w:hanging="720"/>
      </w:pPr>
      <w:r>
        <w:rPr>
          <w:sz w:val="24"/>
          <w:szCs w:val="24"/>
        </w:rPr>
        <w:fldChar w:fldCharType="end"/>
      </w:r>
    </w:p>
    <w:sectPr w:rsidR="00662C5C">
      <w:head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D8E1" w14:textId="77777777" w:rsidR="0043138F" w:rsidRDefault="0043138F">
      <w:r>
        <w:separator/>
      </w:r>
    </w:p>
  </w:endnote>
  <w:endnote w:type="continuationSeparator" w:id="0">
    <w:p w14:paraId="117D094C" w14:textId="77777777" w:rsidR="0043138F" w:rsidRDefault="0043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7464" w14:textId="77777777" w:rsidR="0043138F" w:rsidRDefault="0043138F">
      <w:r>
        <w:separator/>
      </w:r>
    </w:p>
  </w:footnote>
  <w:footnote w:type="continuationSeparator" w:id="0">
    <w:p w14:paraId="6D44208F" w14:textId="77777777" w:rsidR="0043138F" w:rsidRDefault="0043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656B" w14:textId="5178FEEF" w:rsidR="00EE4358" w:rsidRPr="00EE4358" w:rsidRDefault="00EE4358">
    <w:pPr>
      <w:pStyle w:val="Header"/>
      <w:jc w:val="right"/>
      <w:rPr>
        <w:sz w:val="22"/>
        <w:szCs w:val="22"/>
      </w:rPr>
    </w:pPr>
    <w:r w:rsidRPr="00EE4358">
      <w:rPr>
        <w:sz w:val="22"/>
        <w:szCs w:val="22"/>
      </w:rPr>
      <w:t xml:space="preserve">Therapeutical Relationship </w:t>
    </w:r>
    <w:sdt>
      <w:sdtPr>
        <w:rPr>
          <w:sz w:val="22"/>
          <w:szCs w:val="22"/>
        </w:rPr>
        <w:id w:val="1571625977"/>
        <w:docPartObj>
          <w:docPartGallery w:val="Page Numbers (Top of Page)"/>
          <w:docPartUnique/>
        </w:docPartObj>
      </w:sdtPr>
      <w:sdtEndPr>
        <w:rPr>
          <w:noProof/>
        </w:rPr>
      </w:sdtEndPr>
      <w:sdtContent>
        <w:r w:rsidRPr="00EE4358">
          <w:rPr>
            <w:sz w:val="22"/>
            <w:szCs w:val="22"/>
          </w:rPr>
          <w:fldChar w:fldCharType="begin"/>
        </w:r>
        <w:r w:rsidRPr="00EE4358">
          <w:rPr>
            <w:sz w:val="22"/>
            <w:szCs w:val="22"/>
          </w:rPr>
          <w:instrText xml:space="preserve"> PAGE   \* MERGEFORMAT </w:instrText>
        </w:r>
        <w:r w:rsidRPr="00EE4358">
          <w:rPr>
            <w:sz w:val="22"/>
            <w:szCs w:val="22"/>
          </w:rPr>
          <w:fldChar w:fldCharType="separate"/>
        </w:r>
        <w:r w:rsidRPr="00EE4358">
          <w:rPr>
            <w:noProof/>
            <w:sz w:val="22"/>
            <w:szCs w:val="22"/>
          </w:rPr>
          <w:t>2</w:t>
        </w:r>
        <w:r w:rsidRPr="00EE4358">
          <w:rPr>
            <w:noProof/>
            <w:sz w:val="22"/>
            <w:szCs w:val="22"/>
          </w:rPr>
          <w:fldChar w:fldCharType="end"/>
        </w:r>
      </w:sdtContent>
    </w:sdt>
  </w:p>
  <w:p w14:paraId="46EFC6B5" w14:textId="38313A3F" w:rsidR="00662C5C" w:rsidRDefault="00662C5C">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F6A" w14:textId="69C61E4B" w:rsidR="00EE4358" w:rsidRDefault="00EE4358">
    <w:pPr>
      <w:pStyle w:val="Header"/>
      <w:jc w:val="right"/>
    </w:pPr>
  </w:p>
  <w:p w14:paraId="0D1D4B3B" w14:textId="77777777" w:rsidR="00EE4358" w:rsidRDefault="00EE4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93F1" w14:textId="39B7CBBA" w:rsidR="00EE4358" w:rsidRPr="00EE4358" w:rsidRDefault="00EE4358">
    <w:pPr>
      <w:pStyle w:val="Header"/>
      <w:jc w:val="right"/>
      <w:rPr>
        <w:sz w:val="24"/>
        <w:szCs w:val="24"/>
      </w:rPr>
    </w:pPr>
    <w:r w:rsidRPr="00EE4358">
      <w:rPr>
        <w:sz w:val="24"/>
        <w:szCs w:val="24"/>
      </w:rPr>
      <w:t xml:space="preserve"> Therapeutical Relationship </w:t>
    </w:r>
    <w:sdt>
      <w:sdtPr>
        <w:rPr>
          <w:sz w:val="24"/>
          <w:szCs w:val="24"/>
        </w:rPr>
        <w:id w:val="2093890175"/>
        <w:docPartObj>
          <w:docPartGallery w:val="Page Numbers (Top of Page)"/>
          <w:docPartUnique/>
        </w:docPartObj>
      </w:sdtPr>
      <w:sdtEndPr>
        <w:rPr>
          <w:noProof/>
        </w:rPr>
      </w:sdtEndPr>
      <w:sdtContent>
        <w:r w:rsidRPr="00EE4358">
          <w:rPr>
            <w:sz w:val="24"/>
            <w:szCs w:val="24"/>
          </w:rPr>
          <w:fldChar w:fldCharType="begin"/>
        </w:r>
        <w:r w:rsidRPr="00EE4358">
          <w:rPr>
            <w:sz w:val="24"/>
            <w:szCs w:val="24"/>
          </w:rPr>
          <w:instrText xml:space="preserve"> PAGE   \* MERGEFORMAT </w:instrText>
        </w:r>
        <w:r w:rsidRPr="00EE4358">
          <w:rPr>
            <w:sz w:val="24"/>
            <w:szCs w:val="24"/>
          </w:rPr>
          <w:fldChar w:fldCharType="separate"/>
        </w:r>
        <w:r w:rsidRPr="00EE4358">
          <w:rPr>
            <w:noProof/>
            <w:sz w:val="24"/>
            <w:szCs w:val="24"/>
          </w:rPr>
          <w:t>2</w:t>
        </w:r>
        <w:r w:rsidRPr="00EE4358">
          <w:rPr>
            <w:noProof/>
            <w:sz w:val="24"/>
            <w:szCs w:val="24"/>
          </w:rPr>
          <w:fldChar w:fldCharType="end"/>
        </w:r>
      </w:sdtContent>
    </w:sdt>
  </w:p>
  <w:p w14:paraId="571E3A43" w14:textId="47194CD3" w:rsidR="00662C5C" w:rsidRPr="00EE4358" w:rsidRDefault="00662C5C" w:rsidP="00EE4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ADA"/>
    <w:multiLevelType w:val="hybridMultilevel"/>
    <w:tmpl w:val="8B70E8A6"/>
    <w:lvl w:ilvl="0" w:tplc="EE548C5C">
      <w:start w:val="1"/>
      <w:numFmt w:val="bullet"/>
      <w:lvlText w:val="●"/>
      <w:lvlJc w:val="left"/>
      <w:pPr>
        <w:ind w:left="720" w:hanging="360"/>
      </w:pPr>
    </w:lvl>
    <w:lvl w:ilvl="1" w:tplc="2B8E4E04">
      <w:start w:val="1"/>
      <w:numFmt w:val="bullet"/>
      <w:lvlText w:val="○"/>
      <w:lvlJc w:val="left"/>
      <w:pPr>
        <w:ind w:left="1440" w:hanging="360"/>
      </w:pPr>
    </w:lvl>
    <w:lvl w:ilvl="2" w:tplc="44CA5D92">
      <w:start w:val="1"/>
      <w:numFmt w:val="bullet"/>
      <w:lvlText w:val="■"/>
      <w:lvlJc w:val="left"/>
      <w:pPr>
        <w:ind w:left="2160" w:hanging="360"/>
      </w:pPr>
    </w:lvl>
    <w:lvl w:ilvl="3" w:tplc="1D4439F2">
      <w:start w:val="1"/>
      <w:numFmt w:val="bullet"/>
      <w:lvlText w:val="●"/>
      <w:lvlJc w:val="left"/>
      <w:pPr>
        <w:ind w:left="2880" w:hanging="360"/>
      </w:pPr>
    </w:lvl>
    <w:lvl w:ilvl="4" w:tplc="42C8569A">
      <w:start w:val="1"/>
      <w:numFmt w:val="bullet"/>
      <w:lvlText w:val="○"/>
      <w:lvlJc w:val="left"/>
      <w:pPr>
        <w:ind w:left="3600" w:hanging="360"/>
      </w:pPr>
    </w:lvl>
    <w:lvl w:ilvl="5" w:tplc="D99E2C84">
      <w:start w:val="1"/>
      <w:numFmt w:val="bullet"/>
      <w:lvlText w:val="■"/>
      <w:lvlJc w:val="left"/>
      <w:pPr>
        <w:ind w:left="4320" w:hanging="360"/>
      </w:pPr>
    </w:lvl>
    <w:lvl w:ilvl="6" w:tplc="3E0489A6">
      <w:start w:val="1"/>
      <w:numFmt w:val="bullet"/>
      <w:lvlText w:val="●"/>
      <w:lvlJc w:val="left"/>
      <w:pPr>
        <w:ind w:left="5040" w:hanging="360"/>
      </w:pPr>
    </w:lvl>
    <w:lvl w:ilvl="7" w:tplc="4F10AAEA">
      <w:start w:val="1"/>
      <w:numFmt w:val="bullet"/>
      <w:lvlText w:val="●"/>
      <w:lvlJc w:val="left"/>
      <w:pPr>
        <w:ind w:left="5760" w:hanging="360"/>
      </w:pPr>
    </w:lvl>
    <w:lvl w:ilvl="8" w:tplc="61FC903A">
      <w:start w:val="1"/>
      <w:numFmt w:val="bullet"/>
      <w:lvlText w:val="●"/>
      <w:lvlJc w:val="left"/>
      <w:pPr>
        <w:ind w:left="6480" w:hanging="360"/>
      </w:pPr>
    </w:lvl>
  </w:abstractNum>
  <w:num w:numId="1" w16cid:durableId="1882473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5C"/>
    <w:rsid w:val="0001776D"/>
    <w:rsid w:val="0011391E"/>
    <w:rsid w:val="001170C1"/>
    <w:rsid w:val="00401197"/>
    <w:rsid w:val="0043138F"/>
    <w:rsid w:val="004E6F6E"/>
    <w:rsid w:val="005D47DA"/>
    <w:rsid w:val="00662C5C"/>
    <w:rsid w:val="00670189"/>
    <w:rsid w:val="00812195"/>
    <w:rsid w:val="008A2361"/>
    <w:rsid w:val="00B25367"/>
    <w:rsid w:val="00BB63EE"/>
    <w:rsid w:val="00D579DF"/>
    <w:rsid w:val="00D7562F"/>
    <w:rsid w:val="00E074A9"/>
    <w:rsid w:val="00EA5CDE"/>
    <w:rsid w:val="00EE4358"/>
    <w:rsid w:val="00EF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161D"/>
  <w15:docId w15:val="{ADFB5FF8-0219-480A-8503-64AAF459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01776D"/>
    <w:pPr>
      <w:tabs>
        <w:tab w:val="left" w:pos="384"/>
      </w:tabs>
      <w:spacing w:after="240"/>
      <w:ind w:left="384" w:hanging="384"/>
    </w:pPr>
  </w:style>
  <w:style w:type="paragraph" w:styleId="Header">
    <w:name w:val="header"/>
    <w:basedOn w:val="Normal"/>
    <w:link w:val="HeaderChar"/>
    <w:uiPriority w:val="99"/>
    <w:unhideWhenUsed/>
    <w:rsid w:val="00EE4358"/>
    <w:pPr>
      <w:tabs>
        <w:tab w:val="center" w:pos="4680"/>
        <w:tab w:val="right" w:pos="9360"/>
      </w:tabs>
    </w:pPr>
  </w:style>
  <w:style w:type="character" w:customStyle="1" w:styleId="HeaderChar">
    <w:name w:val="Header Char"/>
    <w:basedOn w:val="DefaultParagraphFont"/>
    <w:link w:val="Header"/>
    <w:uiPriority w:val="99"/>
    <w:rsid w:val="00EE4358"/>
  </w:style>
  <w:style w:type="paragraph" w:styleId="Footer">
    <w:name w:val="footer"/>
    <w:basedOn w:val="Normal"/>
    <w:link w:val="FooterChar"/>
    <w:uiPriority w:val="99"/>
    <w:unhideWhenUsed/>
    <w:rsid w:val="00EE4358"/>
    <w:pPr>
      <w:tabs>
        <w:tab w:val="center" w:pos="4680"/>
        <w:tab w:val="right" w:pos="9360"/>
      </w:tabs>
    </w:pPr>
  </w:style>
  <w:style w:type="character" w:customStyle="1" w:styleId="FooterChar">
    <w:name w:val="Footer Char"/>
    <w:basedOn w:val="DefaultParagraphFont"/>
    <w:link w:val="Footer"/>
    <w:uiPriority w:val="99"/>
    <w:rsid w:val="00EE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11</cp:revision>
  <dcterms:created xsi:type="dcterms:W3CDTF">2026-04-08T15:34:00Z</dcterms:created>
  <dcterms:modified xsi:type="dcterms:W3CDTF">2026-04-08T15:47:00Z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id="GMv1REhO"/&gt;&lt;style id="http://www.zotero.org/styles/american-medical-association" hasBibliography="1" bibliographyStyleHasBeenSet="1"/&gt;&lt;prefs&gt;&lt;pref name="fieldType" value="Field"/&gt;&lt;/prefs&gt;&lt;/data&gt;</vt:lpwstr>
  </property>
</Properties>
</file>