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DAB4" w14:textId="77777777" w:rsidR="00DB7A49" w:rsidRDefault="00DB7A49" w:rsidP="00DB7A49">
      <w:pPr>
        <w:spacing w:line="480" w:lineRule="auto"/>
        <w:ind w:firstLine="720"/>
        <w:rPr>
          <w:rFonts w:ascii="Times New Roman" w:hAnsi="Times New Roman" w:cs="Times New Roman"/>
        </w:rPr>
      </w:pPr>
    </w:p>
    <w:p w14:paraId="46D474EF" w14:textId="77777777" w:rsidR="00DB7A49" w:rsidRDefault="00DB7A49" w:rsidP="00DB7A49">
      <w:pPr>
        <w:spacing w:line="480" w:lineRule="auto"/>
        <w:ind w:firstLine="720"/>
        <w:rPr>
          <w:rFonts w:ascii="Times New Roman" w:hAnsi="Times New Roman" w:cs="Times New Roman"/>
        </w:rPr>
      </w:pPr>
    </w:p>
    <w:p w14:paraId="5806A999" w14:textId="77777777" w:rsidR="00DB7A49" w:rsidRDefault="00DB7A49" w:rsidP="00DB7A49">
      <w:pPr>
        <w:spacing w:line="480" w:lineRule="auto"/>
        <w:ind w:firstLine="720"/>
        <w:rPr>
          <w:rFonts w:ascii="Times New Roman" w:hAnsi="Times New Roman" w:cs="Times New Roman"/>
          <w:b/>
          <w:bCs/>
        </w:rPr>
      </w:pPr>
    </w:p>
    <w:p w14:paraId="35BCF5DD" w14:textId="01FCBDB6" w:rsidR="00DB7A49" w:rsidRPr="00DB7A49" w:rsidRDefault="00DB7A49" w:rsidP="00DB7A49">
      <w:pPr>
        <w:spacing w:line="480" w:lineRule="auto"/>
        <w:ind w:firstLine="720"/>
        <w:jc w:val="center"/>
        <w:rPr>
          <w:rFonts w:ascii="Times New Roman" w:hAnsi="Times New Roman" w:cs="Times New Roman"/>
          <w:b/>
          <w:bCs/>
        </w:rPr>
      </w:pPr>
      <w:r w:rsidRPr="00DB7A49">
        <w:rPr>
          <w:rFonts w:ascii="Times New Roman" w:hAnsi="Times New Roman" w:cs="Times New Roman"/>
          <w:b/>
          <w:bCs/>
        </w:rPr>
        <w:t xml:space="preserve">Psychopharmacologic </w:t>
      </w:r>
      <w:r w:rsidRPr="00DB7A49">
        <w:rPr>
          <w:rFonts w:ascii="Times New Roman" w:hAnsi="Times New Roman" w:cs="Times New Roman"/>
          <w:b/>
          <w:bCs/>
        </w:rPr>
        <w:t xml:space="preserve">Approaches to Treatment </w:t>
      </w:r>
      <w:r>
        <w:rPr>
          <w:rFonts w:ascii="Times New Roman" w:hAnsi="Times New Roman" w:cs="Times New Roman"/>
          <w:b/>
          <w:bCs/>
        </w:rPr>
        <w:t>o</w:t>
      </w:r>
      <w:r w:rsidRPr="00DB7A49">
        <w:rPr>
          <w:rFonts w:ascii="Times New Roman" w:hAnsi="Times New Roman" w:cs="Times New Roman"/>
          <w:b/>
          <w:bCs/>
        </w:rPr>
        <w:t>f Psychopathology</w:t>
      </w:r>
    </w:p>
    <w:p w14:paraId="4B48231D" w14:textId="77777777" w:rsidR="00DB7A49" w:rsidRDefault="00DB7A49" w:rsidP="00DB7A49">
      <w:pPr>
        <w:spacing w:line="480" w:lineRule="auto"/>
        <w:ind w:firstLine="720"/>
        <w:jc w:val="center"/>
        <w:rPr>
          <w:rFonts w:ascii="Times New Roman" w:hAnsi="Times New Roman" w:cs="Times New Roman"/>
        </w:rPr>
      </w:pPr>
    </w:p>
    <w:p w14:paraId="78A29526" w14:textId="77777777" w:rsidR="00DB7A49" w:rsidRDefault="00DB7A49" w:rsidP="00DB7A49">
      <w:pPr>
        <w:spacing w:line="480" w:lineRule="auto"/>
        <w:ind w:firstLine="720"/>
        <w:jc w:val="center"/>
        <w:rPr>
          <w:rFonts w:ascii="Times New Roman" w:hAnsi="Times New Roman" w:cs="Times New Roman"/>
        </w:rPr>
      </w:pPr>
    </w:p>
    <w:p w14:paraId="507AD44C" w14:textId="2977EBEC" w:rsidR="00DB7A49" w:rsidRPr="00DB7A49" w:rsidRDefault="00DB7A49" w:rsidP="00DB7A49">
      <w:pPr>
        <w:spacing w:line="480" w:lineRule="auto"/>
        <w:ind w:firstLine="720"/>
        <w:jc w:val="center"/>
        <w:rPr>
          <w:rFonts w:ascii="Times New Roman" w:hAnsi="Times New Roman" w:cs="Times New Roman"/>
        </w:rPr>
      </w:pPr>
      <w:r w:rsidRPr="00DB7A49">
        <w:rPr>
          <w:rFonts w:ascii="Times New Roman" w:hAnsi="Times New Roman" w:cs="Times New Roman"/>
        </w:rPr>
        <w:t>Student’s Name</w:t>
      </w:r>
    </w:p>
    <w:p w14:paraId="132F48F2" w14:textId="77777777" w:rsidR="00DB7A49" w:rsidRPr="00DB7A49" w:rsidRDefault="00DB7A49" w:rsidP="00DB7A49">
      <w:pPr>
        <w:spacing w:line="480" w:lineRule="auto"/>
        <w:ind w:firstLine="720"/>
        <w:jc w:val="center"/>
        <w:rPr>
          <w:rFonts w:ascii="Times New Roman" w:hAnsi="Times New Roman" w:cs="Times New Roman"/>
        </w:rPr>
      </w:pPr>
      <w:r w:rsidRPr="00DB7A49">
        <w:rPr>
          <w:rFonts w:ascii="Times New Roman" w:hAnsi="Times New Roman" w:cs="Times New Roman"/>
        </w:rPr>
        <w:t>Institutional Affiliation</w:t>
      </w:r>
    </w:p>
    <w:p w14:paraId="180E1D85" w14:textId="77777777" w:rsidR="00DB7A49" w:rsidRPr="00DB7A49" w:rsidRDefault="00DB7A49" w:rsidP="00DB7A49">
      <w:pPr>
        <w:spacing w:line="480" w:lineRule="auto"/>
        <w:ind w:firstLine="720"/>
        <w:jc w:val="center"/>
        <w:rPr>
          <w:rFonts w:ascii="Times New Roman" w:hAnsi="Times New Roman" w:cs="Times New Roman"/>
        </w:rPr>
      </w:pPr>
      <w:r w:rsidRPr="00DB7A49">
        <w:rPr>
          <w:rFonts w:ascii="Times New Roman" w:hAnsi="Times New Roman" w:cs="Times New Roman"/>
        </w:rPr>
        <w:t>Course Number and Name</w:t>
      </w:r>
    </w:p>
    <w:p w14:paraId="708F343B" w14:textId="77777777" w:rsidR="00DB7A49" w:rsidRPr="00DB7A49" w:rsidRDefault="00DB7A49" w:rsidP="00DB7A49">
      <w:pPr>
        <w:spacing w:line="480" w:lineRule="auto"/>
        <w:ind w:firstLine="720"/>
        <w:jc w:val="center"/>
        <w:rPr>
          <w:rFonts w:ascii="Times New Roman" w:hAnsi="Times New Roman" w:cs="Times New Roman"/>
        </w:rPr>
      </w:pPr>
      <w:r w:rsidRPr="00DB7A49">
        <w:rPr>
          <w:rFonts w:ascii="Times New Roman" w:hAnsi="Times New Roman" w:cs="Times New Roman"/>
        </w:rPr>
        <w:t>Instructor Name</w:t>
      </w:r>
    </w:p>
    <w:p w14:paraId="4A9894E2" w14:textId="40D3AF20" w:rsidR="00DB7A49" w:rsidRDefault="00DB7A49" w:rsidP="00DB7A49">
      <w:pPr>
        <w:spacing w:line="480" w:lineRule="auto"/>
        <w:ind w:firstLine="720"/>
        <w:jc w:val="center"/>
        <w:rPr>
          <w:rFonts w:ascii="Times New Roman" w:hAnsi="Times New Roman" w:cs="Times New Roman"/>
        </w:rPr>
      </w:pPr>
      <w:r w:rsidRPr="00DB7A49">
        <w:rPr>
          <w:rFonts w:ascii="Times New Roman" w:hAnsi="Times New Roman" w:cs="Times New Roman"/>
        </w:rPr>
        <w:t>Due Date</w:t>
      </w:r>
    </w:p>
    <w:p w14:paraId="0E2CD52C" w14:textId="77777777" w:rsidR="00DB7A49" w:rsidRDefault="00DB7A49" w:rsidP="00DB7A49">
      <w:pPr>
        <w:spacing w:line="480" w:lineRule="auto"/>
        <w:ind w:firstLine="720"/>
        <w:jc w:val="center"/>
        <w:rPr>
          <w:rFonts w:ascii="Times New Roman" w:hAnsi="Times New Roman" w:cs="Times New Roman"/>
        </w:rPr>
      </w:pPr>
    </w:p>
    <w:p w14:paraId="7668DD7F" w14:textId="77777777" w:rsidR="00DB7A49" w:rsidRDefault="00DB7A49" w:rsidP="00DB7A49">
      <w:pPr>
        <w:spacing w:line="480" w:lineRule="auto"/>
        <w:ind w:firstLine="720"/>
        <w:rPr>
          <w:rFonts w:ascii="Times New Roman" w:hAnsi="Times New Roman" w:cs="Times New Roman"/>
        </w:rPr>
      </w:pPr>
    </w:p>
    <w:p w14:paraId="1E1A7172" w14:textId="77777777" w:rsidR="00DB7A49" w:rsidRDefault="00DB7A49" w:rsidP="00DB7A49">
      <w:pPr>
        <w:spacing w:line="480" w:lineRule="auto"/>
        <w:ind w:firstLine="720"/>
        <w:rPr>
          <w:rFonts w:ascii="Times New Roman" w:hAnsi="Times New Roman" w:cs="Times New Roman"/>
        </w:rPr>
      </w:pPr>
    </w:p>
    <w:p w14:paraId="5BDCCF97" w14:textId="77777777" w:rsidR="00DB7A49" w:rsidRDefault="00DB7A49" w:rsidP="00DB7A49">
      <w:pPr>
        <w:spacing w:line="480" w:lineRule="auto"/>
        <w:ind w:firstLine="720"/>
        <w:rPr>
          <w:rFonts w:ascii="Times New Roman" w:hAnsi="Times New Roman" w:cs="Times New Roman"/>
        </w:rPr>
      </w:pPr>
    </w:p>
    <w:p w14:paraId="5083A0E8" w14:textId="77777777" w:rsidR="00DB7A49" w:rsidRDefault="00DB7A49" w:rsidP="00DB7A49">
      <w:pPr>
        <w:spacing w:line="480" w:lineRule="auto"/>
        <w:ind w:firstLine="720"/>
        <w:rPr>
          <w:rFonts w:ascii="Times New Roman" w:hAnsi="Times New Roman" w:cs="Times New Roman"/>
        </w:rPr>
      </w:pPr>
    </w:p>
    <w:p w14:paraId="50EE8112" w14:textId="77777777" w:rsidR="00DB7A49" w:rsidRDefault="00DB7A49" w:rsidP="00DB7A49">
      <w:pPr>
        <w:spacing w:line="480" w:lineRule="auto"/>
        <w:ind w:firstLine="720"/>
        <w:rPr>
          <w:rFonts w:ascii="Times New Roman" w:hAnsi="Times New Roman" w:cs="Times New Roman"/>
        </w:rPr>
      </w:pPr>
    </w:p>
    <w:p w14:paraId="207C23B8" w14:textId="77777777" w:rsidR="00DB7A49" w:rsidRDefault="00DB7A49" w:rsidP="00DB7A49">
      <w:pPr>
        <w:spacing w:line="480" w:lineRule="auto"/>
        <w:ind w:firstLine="720"/>
        <w:rPr>
          <w:rFonts w:ascii="Times New Roman" w:hAnsi="Times New Roman" w:cs="Times New Roman"/>
        </w:rPr>
      </w:pPr>
    </w:p>
    <w:p w14:paraId="03C171B2" w14:textId="68DA79B6" w:rsidR="00DB7A49" w:rsidRPr="00DB7A49" w:rsidRDefault="00DB7A49" w:rsidP="00DB7A49">
      <w:pPr>
        <w:spacing w:line="480" w:lineRule="auto"/>
        <w:ind w:firstLine="720"/>
        <w:rPr>
          <w:rFonts w:ascii="Times New Roman" w:hAnsi="Times New Roman" w:cs="Times New Roman"/>
        </w:rPr>
      </w:pPr>
      <w:r w:rsidRPr="00DB7A49">
        <w:rPr>
          <w:rFonts w:ascii="Times New Roman" w:hAnsi="Times New Roman" w:cs="Times New Roman"/>
        </w:rPr>
        <w:lastRenderedPageBreak/>
        <w:t>The psychopharmacologic treatment of psychopathology implies the administration of medications with the distinctions of influencing neurobiological pathways that cause a mental disorder. Mr. Ralph Newsome who is a 19-year-old man with recent-onset anxiety, fear, and emotional distress due to military activation and internal struggle concerning his sexual identity may find a pharmacologic intervention as one of the components of overall treatment.</w:t>
      </w:r>
    </w:p>
    <w:p w14:paraId="007FD4C1" w14:textId="6BB58F27" w:rsidR="00DB7A49" w:rsidRPr="00DB7A49" w:rsidRDefault="00DB7A49" w:rsidP="00DB7A49">
      <w:pPr>
        <w:spacing w:line="480" w:lineRule="auto"/>
        <w:ind w:firstLine="720"/>
        <w:rPr>
          <w:rFonts w:ascii="Times New Roman" w:hAnsi="Times New Roman" w:cs="Times New Roman"/>
        </w:rPr>
      </w:pPr>
      <w:r w:rsidRPr="00DB7A49">
        <w:rPr>
          <w:rFonts w:ascii="Times New Roman" w:hAnsi="Times New Roman" w:cs="Times New Roman"/>
        </w:rPr>
        <w:t>The first-line treatment of anxiety and signs of depression may be selective serotonin reuptake inhibitors (SSRIs) like sertraline or escitalopram</w:t>
      </w:r>
      <w:r w:rsidR="00E56B94">
        <w:rPr>
          <w:rFonts w:ascii="Times New Roman" w:hAnsi="Times New Roman" w:cs="Times New Roman"/>
        </w:rPr>
        <w:t xml:space="preserve"> (</w:t>
      </w:r>
      <w:r w:rsidR="00E56B94" w:rsidRPr="00E56B94">
        <w:rPr>
          <w:rFonts w:ascii="Times New Roman" w:hAnsi="Times New Roman" w:cs="Times New Roman"/>
        </w:rPr>
        <w:t xml:space="preserve">Al Mais, 2023). </w:t>
      </w:r>
      <w:r w:rsidRPr="00DB7A49">
        <w:rPr>
          <w:rFonts w:ascii="Times New Roman" w:hAnsi="Times New Roman" w:cs="Times New Roman"/>
        </w:rPr>
        <w:t xml:space="preserve"> These drugs enhance the amount of serotonin in the brain that may uplift the mood, decrease anxiety and elevate emotional control. Since Mr. Newsome states that he is sad, </w:t>
      </w:r>
      <w:proofErr w:type="spellStart"/>
      <w:r w:rsidRPr="00DB7A49">
        <w:rPr>
          <w:rFonts w:ascii="Times New Roman" w:hAnsi="Times New Roman" w:cs="Times New Roman"/>
        </w:rPr>
        <w:t>bhy</w:t>
      </w:r>
      <w:proofErr w:type="spellEnd"/>
      <w:r w:rsidRPr="00DB7A49">
        <w:rPr>
          <w:rFonts w:ascii="Times New Roman" w:hAnsi="Times New Roman" w:cs="Times New Roman"/>
        </w:rPr>
        <w:t xml:space="preserve"> (fear) and, potentially, experiencing distress associated with adjustment, the SSRIs can be useful in overcoming the emotional symptoms that are persistent and functional impairment in the end.</w:t>
      </w:r>
      <w:r>
        <w:rPr>
          <w:rFonts w:ascii="Times New Roman" w:hAnsi="Times New Roman" w:cs="Times New Roman"/>
        </w:rPr>
        <w:t xml:space="preserve"> </w:t>
      </w:r>
      <w:r w:rsidRPr="00DB7A49">
        <w:rPr>
          <w:rFonts w:ascii="Times New Roman" w:hAnsi="Times New Roman" w:cs="Times New Roman"/>
        </w:rPr>
        <w:t>In case the manifestations of acute anxiety are acute, it is possible to consider the temporary use of anxiolytics presupposing benzodiazepines, though because of the possibility of dependence and sedation, it is necessary to take them with caution, especially in young adults and military service members. In place of this, less addictive alternatives such as buspirone can be recommended in place of generalized anxious symptoms.</w:t>
      </w:r>
    </w:p>
    <w:p w14:paraId="4B4EF0F3" w14:textId="621909AE" w:rsidR="00DB7A49" w:rsidRPr="00DB7A49" w:rsidRDefault="00DB7A49" w:rsidP="00DB7A49">
      <w:pPr>
        <w:spacing w:line="480" w:lineRule="auto"/>
        <w:ind w:firstLine="720"/>
        <w:rPr>
          <w:rFonts w:ascii="Times New Roman" w:hAnsi="Times New Roman" w:cs="Times New Roman"/>
        </w:rPr>
      </w:pPr>
      <w:r w:rsidRPr="00DB7A49">
        <w:rPr>
          <w:rFonts w:ascii="Times New Roman" w:hAnsi="Times New Roman" w:cs="Times New Roman"/>
        </w:rPr>
        <w:t>Adjunctive drugs used in the event of sleep disruption or increased stress reactions include trazodone or hydroxyzine</w:t>
      </w:r>
      <w:r w:rsidR="00E56B94">
        <w:rPr>
          <w:rFonts w:ascii="Times New Roman" w:hAnsi="Times New Roman" w:cs="Times New Roman"/>
        </w:rPr>
        <w:t xml:space="preserve"> (</w:t>
      </w:r>
      <w:proofErr w:type="spellStart"/>
      <w:r w:rsidR="00E56B94" w:rsidRPr="00E56B94">
        <w:rPr>
          <w:rFonts w:ascii="Times New Roman" w:hAnsi="Times New Roman" w:cs="Times New Roman"/>
        </w:rPr>
        <w:t>Serretti</w:t>
      </w:r>
      <w:proofErr w:type="spellEnd"/>
      <w:r w:rsidR="00E56B94" w:rsidRPr="00E56B94">
        <w:rPr>
          <w:rFonts w:ascii="Times New Roman" w:hAnsi="Times New Roman" w:cs="Times New Roman"/>
        </w:rPr>
        <w:t>,</w:t>
      </w:r>
      <w:r w:rsidR="00E56B94">
        <w:rPr>
          <w:rFonts w:ascii="Times New Roman" w:hAnsi="Times New Roman" w:cs="Times New Roman"/>
        </w:rPr>
        <w:t xml:space="preserve"> </w:t>
      </w:r>
      <w:r w:rsidR="00E56B94" w:rsidRPr="00E56B94">
        <w:rPr>
          <w:rFonts w:ascii="Times New Roman" w:hAnsi="Times New Roman" w:cs="Times New Roman"/>
        </w:rPr>
        <w:t>2023).</w:t>
      </w:r>
      <w:r w:rsidRPr="00DB7A49">
        <w:rPr>
          <w:rFonts w:ascii="Times New Roman" w:hAnsi="Times New Roman" w:cs="Times New Roman"/>
        </w:rPr>
        <w:t xml:space="preserve"> Notably, </w:t>
      </w:r>
      <w:r w:rsidRPr="00DB7A49">
        <w:rPr>
          <w:rFonts w:ascii="Times New Roman" w:hAnsi="Times New Roman" w:cs="Times New Roman"/>
        </w:rPr>
        <w:t>psychopharmacologic</w:t>
      </w:r>
      <w:r w:rsidRPr="00DB7A49">
        <w:rPr>
          <w:rFonts w:ascii="Times New Roman" w:hAnsi="Times New Roman" w:cs="Times New Roman"/>
        </w:rPr>
        <w:t xml:space="preserve"> therapy ought to be used with psychotherapy, especially cognitive-behavioral therapy (CBT), which could assist the patient to gain coping mechanisms, identity issues, and how to deal with inter-personal sources of stress</w:t>
      </w:r>
      <w:r w:rsidR="00E56B94">
        <w:rPr>
          <w:rFonts w:ascii="Times New Roman" w:hAnsi="Times New Roman" w:cs="Times New Roman"/>
        </w:rPr>
        <w:t xml:space="preserve"> (</w:t>
      </w:r>
      <w:r w:rsidR="00E56B94" w:rsidRPr="00E56B94">
        <w:rPr>
          <w:rFonts w:ascii="Times New Roman" w:hAnsi="Times New Roman" w:cs="Times New Roman"/>
        </w:rPr>
        <w:t>Goldsmith</w:t>
      </w:r>
      <w:r w:rsidR="00E56B94">
        <w:rPr>
          <w:rFonts w:ascii="Times New Roman" w:hAnsi="Times New Roman" w:cs="Times New Roman"/>
        </w:rPr>
        <w:t>, et al., 2023)</w:t>
      </w:r>
      <w:r w:rsidRPr="00DB7A49">
        <w:rPr>
          <w:rFonts w:ascii="Times New Roman" w:hAnsi="Times New Roman" w:cs="Times New Roman"/>
        </w:rPr>
        <w:t>.</w:t>
      </w:r>
      <w:r>
        <w:rPr>
          <w:rFonts w:ascii="Times New Roman" w:hAnsi="Times New Roman" w:cs="Times New Roman"/>
        </w:rPr>
        <w:t xml:space="preserve"> </w:t>
      </w:r>
      <w:r w:rsidRPr="00DB7A49">
        <w:rPr>
          <w:rFonts w:ascii="Times New Roman" w:hAnsi="Times New Roman" w:cs="Times New Roman"/>
        </w:rPr>
        <w:t xml:space="preserve">The choice of medication is also required to be joined by the overall health state and the lack of previous psychiatric history, as well as the </w:t>
      </w:r>
      <w:r w:rsidRPr="00DB7A49">
        <w:rPr>
          <w:rFonts w:ascii="Times New Roman" w:hAnsi="Times New Roman" w:cs="Times New Roman"/>
        </w:rPr>
        <w:lastRenderedPageBreak/>
        <w:t>psychosocial background of the patient, comprising the military culture and stigma. The side effects, adherence, and symptom progress should be monitored regularly.</w:t>
      </w:r>
    </w:p>
    <w:p w14:paraId="1C3CCD82" w14:textId="47782F32" w:rsidR="00E96F82" w:rsidRDefault="00DB7A49" w:rsidP="00DB7A49">
      <w:pPr>
        <w:spacing w:line="480" w:lineRule="auto"/>
        <w:ind w:firstLine="720"/>
        <w:rPr>
          <w:rFonts w:ascii="Times New Roman" w:hAnsi="Times New Roman" w:cs="Times New Roman"/>
        </w:rPr>
      </w:pPr>
      <w:r w:rsidRPr="00DB7A49">
        <w:rPr>
          <w:rFonts w:ascii="Times New Roman" w:hAnsi="Times New Roman" w:cs="Times New Roman"/>
        </w:rPr>
        <w:t>In the end, the individualized, symptom-focused, and psychosocial interventions should be incorporated as psychopharmacology to aid Mr. Newsome in adapting, stabilizing his mood and functioning.</w:t>
      </w:r>
    </w:p>
    <w:p w14:paraId="3AB45EB3" w14:textId="77777777" w:rsidR="00DB7A49" w:rsidRDefault="00DB7A49" w:rsidP="00DB7A49">
      <w:pPr>
        <w:spacing w:line="480" w:lineRule="auto"/>
        <w:ind w:firstLine="720"/>
        <w:rPr>
          <w:rFonts w:ascii="Times New Roman" w:hAnsi="Times New Roman" w:cs="Times New Roman"/>
        </w:rPr>
      </w:pPr>
    </w:p>
    <w:p w14:paraId="3CF5B969" w14:textId="77777777" w:rsidR="00DB7A49" w:rsidRDefault="00DB7A49" w:rsidP="00DB7A49">
      <w:pPr>
        <w:spacing w:line="480" w:lineRule="auto"/>
        <w:ind w:firstLine="720"/>
        <w:rPr>
          <w:rFonts w:ascii="Times New Roman" w:hAnsi="Times New Roman" w:cs="Times New Roman"/>
        </w:rPr>
      </w:pPr>
    </w:p>
    <w:p w14:paraId="7F390299" w14:textId="77777777" w:rsidR="00DB7A49" w:rsidRDefault="00DB7A49" w:rsidP="00DB7A49">
      <w:pPr>
        <w:spacing w:line="480" w:lineRule="auto"/>
        <w:ind w:firstLine="720"/>
        <w:rPr>
          <w:rFonts w:ascii="Times New Roman" w:hAnsi="Times New Roman" w:cs="Times New Roman"/>
        </w:rPr>
      </w:pPr>
    </w:p>
    <w:p w14:paraId="416C80C1" w14:textId="77777777" w:rsidR="00DB7A49" w:rsidRDefault="00DB7A49" w:rsidP="00DB7A49">
      <w:pPr>
        <w:spacing w:line="480" w:lineRule="auto"/>
        <w:ind w:firstLine="720"/>
        <w:rPr>
          <w:rFonts w:ascii="Times New Roman" w:hAnsi="Times New Roman" w:cs="Times New Roman"/>
        </w:rPr>
      </w:pPr>
    </w:p>
    <w:p w14:paraId="24AE5A6D" w14:textId="77777777" w:rsidR="00DB7A49" w:rsidRDefault="00DB7A49" w:rsidP="00DB7A49">
      <w:pPr>
        <w:spacing w:line="480" w:lineRule="auto"/>
        <w:ind w:firstLine="720"/>
        <w:rPr>
          <w:rFonts w:ascii="Times New Roman" w:hAnsi="Times New Roman" w:cs="Times New Roman"/>
        </w:rPr>
      </w:pPr>
    </w:p>
    <w:p w14:paraId="7472DE15" w14:textId="4CBC30A7" w:rsidR="00DB7A49" w:rsidRDefault="00DB7A49" w:rsidP="00DB7A49">
      <w:pPr>
        <w:spacing w:line="480" w:lineRule="auto"/>
        <w:ind w:firstLine="720"/>
        <w:jc w:val="center"/>
        <w:rPr>
          <w:rFonts w:ascii="Times New Roman" w:hAnsi="Times New Roman" w:cs="Times New Roman"/>
          <w:b/>
          <w:bCs/>
        </w:rPr>
      </w:pPr>
      <w:r w:rsidRPr="00DB7A49">
        <w:rPr>
          <w:rFonts w:ascii="Times New Roman" w:hAnsi="Times New Roman" w:cs="Times New Roman"/>
          <w:b/>
          <w:bCs/>
        </w:rPr>
        <w:t>References</w:t>
      </w:r>
    </w:p>
    <w:p w14:paraId="3BA4220F" w14:textId="77777777" w:rsidR="00E56B94" w:rsidRDefault="00E56B94" w:rsidP="00DB7A49">
      <w:pPr>
        <w:spacing w:line="480" w:lineRule="auto"/>
        <w:rPr>
          <w:rFonts w:ascii="Times New Roman" w:hAnsi="Times New Roman" w:cs="Times New Roman"/>
        </w:rPr>
      </w:pPr>
      <w:r w:rsidRPr="00E56B94">
        <w:rPr>
          <w:rFonts w:ascii="Times New Roman" w:hAnsi="Times New Roman" w:cs="Times New Roman"/>
        </w:rPr>
        <w:t xml:space="preserve">Al Mais, S. (2023). Clinical and pharmacological analysis of antidepressant use from the group </w:t>
      </w:r>
    </w:p>
    <w:p w14:paraId="558CDE46" w14:textId="537B48C9" w:rsidR="00E56B94" w:rsidRDefault="00E56B94" w:rsidP="00E56B94">
      <w:pPr>
        <w:spacing w:line="480" w:lineRule="auto"/>
        <w:ind w:firstLine="720"/>
        <w:rPr>
          <w:rFonts w:ascii="Times New Roman" w:hAnsi="Times New Roman" w:cs="Times New Roman"/>
        </w:rPr>
      </w:pPr>
      <w:r w:rsidRPr="00E56B94">
        <w:rPr>
          <w:rFonts w:ascii="Times New Roman" w:hAnsi="Times New Roman" w:cs="Times New Roman"/>
        </w:rPr>
        <w:t>of selective serotonin reuptake inhibitors.</w:t>
      </w:r>
    </w:p>
    <w:p w14:paraId="252E4E8D" w14:textId="6B37C4FC" w:rsidR="00E56B94" w:rsidRDefault="00E56B94" w:rsidP="00DB7A49">
      <w:pPr>
        <w:spacing w:line="480" w:lineRule="auto"/>
        <w:rPr>
          <w:rFonts w:ascii="Times New Roman" w:hAnsi="Times New Roman" w:cs="Times New Roman"/>
        </w:rPr>
      </w:pPr>
      <w:r w:rsidRPr="00E56B94">
        <w:rPr>
          <w:rFonts w:ascii="Times New Roman" w:hAnsi="Times New Roman" w:cs="Times New Roman"/>
        </w:rPr>
        <w:t>Goldsmith, E. S., Koffel, E., Ackland, P. E., Hill, J., Landsteiner, A., Miller, W., ... &amp; Duan-</w:t>
      </w:r>
    </w:p>
    <w:p w14:paraId="6A1B34D0" w14:textId="516B8731" w:rsidR="00E56B94" w:rsidRDefault="00E56B94" w:rsidP="00E56B94">
      <w:pPr>
        <w:spacing w:line="480" w:lineRule="auto"/>
        <w:ind w:left="720"/>
        <w:rPr>
          <w:rFonts w:ascii="Times New Roman" w:hAnsi="Times New Roman" w:cs="Times New Roman"/>
        </w:rPr>
      </w:pPr>
      <w:r w:rsidRPr="00E56B94">
        <w:rPr>
          <w:rFonts w:ascii="Times New Roman" w:hAnsi="Times New Roman" w:cs="Times New Roman"/>
        </w:rPr>
        <w:t>Porter, W. (2023). Evaluation of implementation strategies for cognitive behavioral therapy (</w:t>
      </w:r>
      <w:proofErr w:type="spellStart"/>
      <w:r w:rsidRPr="00E56B94">
        <w:rPr>
          <w:rFonts w:ascii="Times New Roman" w:hAnsi="Times New Roman" w:cs="Times New Roman"/>
        </w:rPr>
        <w:t>Cbt</w:t>
      </w:r>
      <w:proofErr w:type="spellEnd"/>
      <w:r w:rsidRPr="00E56B94">
        <w:rPr>
          <w:rFonts w:ascii="Times New Roman" w:hAnsi="Times New Roman" w:cs="Times New Roman"/>
        </w:rPr>
        <w:t>), acceptance and commitment therapy (act), and mindfulness-based stress reduction (</w:t>
      </w:r>
      <w:proofErr w:type="spellStart"/>
      <w:r w:rsidRPr="00E56B94">
        <w:rPr>
          <w:rFonts w:ascii="Times New Roman" w:hAnsi="Times New Roman" w:cs="Times New Roman"/>
        </w:rPr>
        <w:t>Mbsr</w:t>
      </w:r>
      <w:proofErr w:type="spellEnd"/>
      <w:r w:rsidRPr="00E56B94">
        <w:rPr>
          <w:rFonts w:ascii="Times New Roman" w:hAnsi="Times New Roman" w:cs="Times New Roman"/>
        </w:rPr>
        <w:t>): a systematic review. </w:t>
      </w:r>
      <w:r w:rsidRPr="00E56B94">
        <w:rPr>
          <w:rFonts w:ascii="Times New Roman" w:hAnsi="Times New Roman" w:cs="Times New Roman"/>
          <w:i/>
          <w:iCs/>
        </w:rPr>
        <w:t>Journal of general internal medicine</w:t>
      </w:r>
      <w:r w:rsidRPr="00E56B94">
        <w:rPr>
          <w:rFonts w:ascii="Times New Roman" w:hAnsi="Times New Roman" w:cs="Times New Roman"/>
        </w:rPr>
        <w:t>, </w:t>
      </w:r>
      <w:r w:rsidRPr="00E56B94">
        <w:rPr>
          <w:rFonts w:ascii="Times New Roman" w:hAnsi="Times New Roman" w:cs="Times New Roman"/>
          <w:i/>
          <w:iCs/>
        </w:rPr>
        <w:t>38</w:t>
      </w:r>
      <w:r w:rsidRPr="00E56B94">
        <w:rPr>
          <w:rFonts w:ascii="Times New Roman" w:hAnsi="Times New Roman" w:cs="Times New Roman"/>
        </w:rPr>
        <w:t>(12), 2782-2791.</w:t>
      </w:r>
    </w:p>
    <w:p w14:paraId="10001983" w14:textId="77777777" w:rsidR="00E56B94" w:rsidRDefault="00DB7A49" w:rsidP="00DB7A49">
      <w:pPr>
        <w:spacing w:line="480" w:lineRule="auto"/>
        <w:rPr>
          <w:rFonts w:ascii="Times New Roman" w:hAnsi="Times New Roman" w:cs="Times New Roman"/>
          <w:i/>
          <w:iCs/>
        </w:rPr>
      </w:pPr>
      <w:r w:rsidRPr="00DB7A49">
        <w:rPr>
          <w:rFonts w:ascii="Times New Roman" w:hAnsi="Times New Roman" w:cs="Times New Roman"/>
        </w:rPr>
        <w:t>Serretti, A. (2023). Innovation in psychopharmacology. </w:t>
      </w:r>
      <w:r w:rsidRPr="00DB7A49">
        <w:rPr>
          <w:rFonts w:ascii="Times New Roman" w:hAnsi="Times New Roman" w:cs="Times New Roman"/>
          <w:i/>
          <w:iCs/>
        </w:rPr>
        <w:t xml:space="preserve">International Clinical </w:t>
      </w:r>
    </w:p>
    <w:p w14:paraId="11D7C027" w14:textId="7C883256" w:rsidR="00DB7A49" w:rsidRPr="00DB7A49" w:rsidRDefault="00DB7A49" w:rsidP="00E56B94">
      <w:pPr>
        <w:spacing w:line="480" w:lineRule="auto"/>
        <w:ind w:firstLine="720"/>
        <w:rPr>
          <w:rFonts w:ascii="Times New Roman" w:hAnsi="Times New Roman" w:cs="Times New Roman"/>
        </w:rPr>
      </w:pPr>
      <w:r w:rsidRPr="00DB7A49">
        <w:rPr>
          <w:rFonts w:ascii="Times New Roman" w:hAnsi="Times New Roman" w:cs="Times New Roman"/>
          <w:i/>
          <w:iCs/>
        </w:rPr>
        <w:t>Psychopharmacology</w:t>
      </w:r>
      <w:r w:rsidRPr="00DB7A49">
        <w:rPr>
          <w:rFonts w:ascii="Times New Roman" w:hAnsi="Times New Roman" w:cs="Times New Roman"/>
        </w:rPr>
        <w:t>, </w:t>
      </w:r>
      <w:r w:rsidRPr="00DB7A49">
        <w:rPr>
          <w:rFonts w:ascii="Times New Roman" w:hAnsi="Times New Roman" w:cs="Times New Roman"/>
          <w:i/>
          <w:iCs/>
        </w:rPr>
        <w:t>38</w:t>
      </w:r>
      <w:r w:rsidRPr="00DB7A49">
        <w:rPr>
          <w:rFonts w:ascii="Times New Roman" w:hAnsi="Times New Roman" w:cs="Times New Roman"/>
        </w:rPr>
        <w:t>(5), 281-284.</w:t>
      </w:r>
    </w:p>
    <w:p w14:paraId="158E05D3" w14:textId="77777777" w:rsidR="00DB7A49" w:rsidRPr="00DB7A49" w:rsidRDefault="00DB7A49" w:rsidP="00DB7A49">
      <w:pPr>
        <w:spacing w:line="480" w:lineRule="auto"/>
        <w:ind w:firstLine="720"/>
        <w:rPr>
          <w:rFonts w:ascii="Times New Roman" w:hAnsi="Times New Roman" w:cs="Times New Roman"/>
        </w:rPr>
      </w:pPr>
    </w:p>
    <w:sectPr w:rsidR="00DB7A49" w:rsidRPr="00DB7A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B6B2" w14:textId="77777777" w:rsidR="008C4E80" w:rsidRDefault="008C4E80" w:rsidP="00103354">
      <w:pPr>
        <w:spacing w:after="0" w:line="240" w:lineRule="auto"/>
      </w:pPr>
      <w:r>
        <w:separator/>
      </w:r>
    </w:p>
  </w:endnote>
  <w:endnote w:type="continuationSeparator" w:id="0">
    <w:p w14:paraId="086A8FF3" w14:textId="77777777" w:rsidR="008C4E80" w:rsidRDefault="008C4E80" w:rsidP="0010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1CA7" w14:textId="77777777" w:rsidR="008C4E80" w:rsidRDefault="008C4E80" w:rsidP="00103354">
      <w:pPr>
        <w:spacing w:after="0" w:line="240" w:lineRule="auto"/>
      </w:pPr>
      <w:r>
        <w:separator/>
      </w:r>
    </w:p>
  </w:footnote>
  <w:footnote w:type="continuationSeparator" w:id="0">
    <w:p w14:paraId="195DCB1A" w14:textId="77777777" w:rsidR="008C4E80" w:rsidRDefault="008C4E80" w:rsidP="0010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240093"/>
      <w:docPartObj>
        <w:docPartGallery w:val="Page Numbers (Top of Page)"/>
        <w:docPartUnique/>
      </w:docPartObj>
    </w:sdtPr>
    <w:sdtEndPr>
      <w:rPr>
        <w:noProof/>
      </w:rPr>
    </w:sdtEndPr>
    <w:sdtContent>
      <w:p w14:paraId="586CCF3F" w14:textId="75C9AB5E" w:rsidR="00DB7A49" w:rsidRDefault="00DB7A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6D69AF" w14:textId="77777777" w:rsidR="00DB7A49" w:rsidRDefault="00DB7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82"/>
    <w:rsid w:val="0002628C"/>
    <w:rsid w:val="000B4F67"/>
    <w:rsid w:val="00103354"/>
    <w:rsid w:val="008C4E80"/>
    <w:rsid w:val="00DB7A49"/>
    <w:rsid w:val="00E56B94"/>
    <w:rsid w:val="00E9141E"/>
    <w:rsid w:val="00E9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12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82"/>
    <w:rPr>
      <w:rFonts w:eastAsiaTheme="majorEastAsia" w:cstheme="majorBidi"/>
      <w:color w:val="272727" w:themeColor="text1" w:themeTint="D8"/>
    </w:rPr>
  </w:style>
  <w:style w:type="paragraph" w:styleId="Title">
    <w:name w:val="Title"/>
    <w:basedOn w:val="Normal"/>
    <w:next w:val="Normal"/>
    <w:link w:val="TitleChar"/>
    <w:uiPriority w:val="10"/>
    <w:qFormat/>
    <w:rsid w:val="00E96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82"/>
    <w:pPr>
      <w:spacing w:before="160"/>
      <w:jc w:val="center"/>
    </w:pPr>
    <w:rPr>
      <w:i/>
      <w:iCs/>
      <w:color w:val="404040" w:themeColor="text1" w:themeTint="BF"/>
    </w:rPr>
  </w:style>
  <w:style w:type="character" w:customStyle="1" w:styleId="QuoteChar">
    <w:name w:val="Quote Char"/>
    <w:basedOn w:val="DefaultParagraphFont"/>
    <w:link w:val="Quote"/>
    <w:uiPriority w:val="29"/>
    <w:rsid w:val="00E96F82"/>
    <w:rPr>
      <w:i/>
      <w:iCs/>
      <w:color w:val="404040" w:themeColor="text1" w:themeTint="BF"/>
    </w:rPr>
  </w:style>
  <w:style w:type="paragraph" w:styleId="ListParagraph">
    <w:name w:val="List Paragraph"/>
    <w:basedOn w:val="Normal"/>
    <w:uiPriority w:val="34"/>
    <w:qFormat/>
    <w:rsid w:val="00E96F82"/>
    <w:pPr>
      <w:ind w:left="720"/>
      <w:contextualSpacing/>
    </w:pPr>
  </w:style>
  <w:style w:type="character" w:styleId="IntenseEmphasis">
    <w:name w:val="Intense Emphasis"/>
    <w:basedOn w:val="DefaultParagraphFont"/>
    <w:uiPriority w:val="21"/>
    <w:qFormat/>
    <w:rsid w:val="00E96F82"/>
    <w:rPr>
      <w:i/>
      <w:iCs/>
      <w:color w:val="0F4761" w:themeColor="accent1" w:themeShade="BF"/>
    </w:rPr>
  </w:style>
  <w:style w:type="paragraph" w:styleId="IntenseQuote">
    <w:name w:val="Intense Quote"/>
    <w:basedOn w:val="Normal"/>
    <w:next w:val="Normal"/>
    <w:link w:val="IntenseQuoteChar"/>
    <w:uiPriority w:val="30"/>
    <w:qFormat/>
    <w:rsid w:val="00E96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82"/>
    <w:rPr>
      <w:i/>
      <w:iCs/>
      <w:color w:val="0F4761" w:themeColor="accent1" w:themeShade="BF"/>
    </w:rPr>
  </w:style>
  <w:style w:type="character" w:styleId="IntenseReference">
    <w:name w:val="Intense Reference"/>
    <w:basedOn w:val="DefaultParagraphFont"/>
    <w:uiPriority w:val="32"/>
    <w:qFormat/>
    <w:rsid w:val="00E96F82"/>
    <w:rPr>
      <w:b/>
      <w:bCs/>
      <w:smallCaps/>
      <w:color w:val="0F4761" w:themeColor="accent1" w:themeShade="BF"/>
      <w:spacing w:val="5"/>
    </w:rPr>
  </w:style>
  <w:style w:type="paragraph" w:styleId="Header">
    <w:name w:val="header"/>
    <w:basedOn w:val="Normal"/>
    <w:link w:val="HeaderChar"/>
    <w:uiPriority w:val="99"/>
    <w:unhideWhenUsed/>
    <w:rsid w:val="00103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54"/>
  </w:style>
  <w:style w:type="paragraph" w:styleId="Footer">
    <w:name w:val="footer"/>
    <w:basedOn w:val="Normal"/>
    <w:link w:val="FooterChar"/>
    <w:uiPriority w:val="99"/>
    <w:unhideWhenUsed/>
    <w:rsid w:val="00103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2026-03-22T20:35:00Z</dcterms:created>
  <dcterms:modified xsi:type="dcterms:W3CDTF">2026-03-22T21:11:00Z</dcterms:modified>
</cp:coreProperties>
</file>