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A92A5" w14:textId="77777777" w:rsidR="00747271" w:rsidRPr="00F770BE" w:rsidRDefault="00747271" w:rsidP="0095753B">
      <w:pPr>
        <w:spacing w:after="0" w:line="480" w:lineRule="auto"/>
        <w:contextualSpacing/>
        <w:rPr>
          <w:rFonts w:ascii="Times New Roman" w:hAnsi="Times New Roman" w:cs="Times New Roman"/>
          <w:sz w:val="24"/>
          <w:szCs w:val="24"/>
        </w:rPr>
      </w:pPr>
    </w:p>
    <w:p w14:paraId="57487099" w14:textId="77777777" w:rsidR="00747271" w:rsidRPr="00F770BE" w:rsidRDefault="00747271" w:rsidP="0095753B">
      <w:pPr>
        <w:spacing w:after="0" w:line="480" w:lineRule="auto"/>
        <w:contextualSpacing/>
        <w:rPr>
          <w:rFonts w:ascii="Times New Roman" w:hAnsi="Times New Roman" w:cs="Times New Roman"/>
          <w:sz w:val="24"/>
          <w:szCs w:val="24"/>
        </w:rPr>
      </w:pPr>
    </w:p>
    <w:p w14:paraId="11148151" w14:textId="77777777" w:rsidR="00747271" w:rsidRPr="00F770BE" w:rsidRDefault="00747271" w:rsidP="0095753B">
      <w:pPr>
        <w:spacing w:after="0" w:line="480" w:lineRule="auto"/>
        <w:contextualSpacing/>
        <w:rPr>
          <w:rFonts w:ascii="Times New Roman" w:hAnsi="Times New Roman" w:cs="Times New Roman"/>
          <w:sz w:val="24"/>
          <w:szCs w:val="24"/>
        </w:rPr>
      </w:pPr>
    </w:p>
    <w:p w14:paraId="5AB1AAD5" w14:textId="77777777" w:rsidR="00747271" w:rsidRPr="00F770BE" w:rsidRDefault="00747271" w:rsidP="0095753B">
      <w:pPr>
        <w:spacing w:after="0" w:line="480" w:lineRule="auto"/>
        <w:contextualSpacing/>
        <w:jc w:val="center"/>
        <w:rPr>
          <w:rFonts w:ascii="Times New Roman" w:hAnsi="Times New Roman" w:cs="Times New Roman"/>
          <w:sz w:val="24"/>
          <w:szCs w:val="24"/>
        </w:rPr>
      </w:pPr>
    </w:p>
    <w:p w14:paraId="6CF3A63C" w14:textId="77777777" w:rsidR="00747271" w:rsidRPr="00F770BE" w:rsidRDefault="00747271" w:rsidP="0095753B">
      <w:pPr>
        <w:spacing w:after="0" w:line="480" w:lineRule="auto"/>
        <w:contextualSpacing/>
        <w:jc w:val="center"/>
        <w:rPr>
          <w:rFonts w:ascii="Times New Roman" w:hAnsi="Times New Roman" w:cs="Times New Roman"/>
          <w:sz w:val="24"/>
          <w:szCs w:val="24"/>
        </w:rPr>
      </w:pPr>
    </w:p>
    <w:p w14:paraId="5A3D4B79" w14:textId="77777777" w:rsidR="00747271" w:rsidRPr="00F770BE" w:rsidRDefault="00747271" w:rsidP="0095753B">
      <w:pPr>
        <w:spacing w:after="0" w:line="480" w:lineRule="auto"/>
        <w:contextualSpacing/>
        <w:jc w:val="center"/>
        <w:rPr>
          <w:rFonts w:ascii="Times New Roman" w:hAnsi="Times New Roman" w:cs="Times New Roman"/>
          <w:sz w:val="24"/>
          <w:szCs w:val="24"/>
        </w:rPr>
      </w:pPr>
    </w:p>
    <w:p w14:paraId="7C854E93" w14:textId="77777777" w:rsidR="00747271" w:rsidRPr="00F770BE" w:rsidRDefault="00747271" w:rsidP="0095753B">
      <w:pPr>
        <w:spacing w:after="0" w:line="480" w:lineRule="auto"/>
        <w:contextualSpacing/>
        <w:jc w:val="center"/>
        <w:rPr>
          <w:rFonts w:ascii="Times New Roman" w:hAnsi="Times New Roman" w:cs="Times New Roman"/>
          <w:sz w:val="24"/>
          <w:szCs w:val="24"/>
        </w:rPr>
      </w:pPr>
    </w:p>
    <w:p w14:paraId="212453A4" w14:textId="77777777" w:rsidR="00747271" w:rsidRPr="00F770BE" w:rsidRDefault="00747271" w:rsidP="0095753B">
      <w:pPr>
        <w:spacing w:after="0" w:line="480" w:lineRule="auto"/>
        <w:contextualSpacing/>
        <w:jc w:val="center"/>
        <w:rPr>
          <w:rFonts w:ascii="Times New Roman" w:hAnsi="Times New Roman" w:cs="Times New Roman"/>
          <w:sz w:val="24"/>
          <w:szCs w:val="24"/>
        </w:rPr>
      </w:pPr>
    </w:p>
    <w:p w14:paraId="09A98656" w14:textId="3049526F" w:rsidR="00747271" w:rsidRPr="00F770BE" w:rsidRDefault="00F770BE" w:rsidP="0095753B">
      <w:pPr>
        <w:spacing w:after="0" w:line="480" w:lineRule="auto"/>
        <w:contextualSpacing/>
        <w:jc w:val="center"/>
        <w:rPr>
          <w:rFonts w:ascii="Times New Roman" w:hAnsi="Times New Roman" w:cs="Times New Roman"/>
          <w:b/>
          <w:sz w:val="24"/>
          <w:szCs w:val="24"/>
          <w:shd w:val="clear" w:color="auto" w:fill="FFFFFF"/>
        </w:rPr>
      </w:pPr>
      <w:r w:rsidRPr="00F770BE">
        <w:rPr>
          <w:rFonts w:ascii="Times New Roman" w:hAnsi="Times New Roman" w:cs="Times New Roman"/>
          <w:b/>
          <w:sz w:val="24"/>
          <w:szCs w:val="24"/>
          <w:shd w:val="clear" w:color="auto" w:fill="FFFFFF"/>
        </w:rPr>
        <w:t>Assessment 3 Assessing the Problem: Technology, Care Coordination, and Community Resources Considerations</w:t>
      </w:r>
    </w:p>
    <w:p w14:paraId="479336DB" w14:textId="77777777" w:rsidR="00747271" w:rsidRPr="00F770BE" w:rsidRDefault="00747271" w:rsidP="0095753B">
      <w:pPr>
        <w:spacing w:after="0" w:line="480" w:lineRule="auto"/>
        <w:contextualSpacing/>
        <w:jc w:val="center"/>
        <w:rPr>
          <w:rFonts w:ascii="Times New Roman" w:hAnsi="Times New Roman" w:cs="Times New Roman"/>
          <w:b/>
          <w:bCs/>
          <w:sz w:val="24"/>
          <w:szCs w:val="24"/>
        </w:rPr>
      </w:pPr>
    </w:p>
    <w:p w14:paraId="75AC5070" w14:textId="77777777" w:rsidR="00747271" w:rsidRPr="00F770BE" w:rsidRDefault="00747271" w:rsidP="0095753B">
      <w:pPr>
        <w:spacing w:after="0" w:line="480" w:lineRule="auto"/>
        <w:contextualSpacing/>
        <w:jc w:val="center"/>
        <w:rPr>
          <w:rFonts w:ascii="Times New Roman" w:hAnsi="Times New Roman" w:cs="Times New Roman"/>
          <w:sz w:val="24"/>
          <w:szCs w:val="24"/>
        </w:rPr>
      </w:pPr>
      <w:r w:rsidRPr="00F770BE">
        <w:rPr>
          <w:rFonts w:ascii="Times New Roman" w:hAnsi="Times New Roman" w:cs="Times New Roman"/>
          <w:sz w:val="24"/>
          <w:szCs w:val="24"/>
        </w:rPr>
        <w:t>Student Name</w:t>
      </w:r>
    </w:p>
    <w:p w14:paraId="6E96D391" w14:textId="77777777" w:rsidR="00747271" w:rsidRPr="00F770BE" w:rsidRDefault="00747271" w:rsidP="0095753B">
      <w:pPr>
        <w:spacing w:after="0" w:line="480" w:lineRule="auto"/>
        <w:contextualSpacing/>
        <w:jc w:val="center"/>
        <w:rPr>
          <w:rFonts w:ascii="Times New Roman" w:hAnsi="Times New Roman" w:cs="Times New Roman"/>
          <w:sz w:val="24"/>
          <w:szCs w:val="24"/>
        </w:rPr>
      </w:pPr>
      <w:r w:rsidRPr="00F770BE">
        <w:rPr>
          <w:rFonts w:ascii="Times New Roman" w:hAnsi="Times New Roman" w:cs="Times New Roman"/>
          <w:sz w:val="24"/>
          <w:szCs w:val="24"/>
        </w:rPr>
        <w:t>Institute Name</w:t>
      </w:r>
    </w:p>
    <w:p w14:paraId="2B3F5DAF" w14:textId="77777777" w:rsidR="00747271" w:rsidRPr="00F770BE" w:rsidRDefault="00747271" w:rsidP="0095753B">
      <w:pPr>
        <w:spacing w:after="0" w:line="480" w:lineRule="auto"/>
        <w:contextualSpacing/>
        <w:jc w:val="center"/>
        <w:rPr>
          <w:rFonts w:ascii="Times New Roman" w:hAnsi="Times New Roman" w:cs="Times New Roman"/>
          <w:sz w:val="24"/>
          <w:szCs w:val="24"/>
        </w:rPr>
      </w:pPr>
      <w:r w:rsidRPr="00F770BE">
        <w:rPr>
          <w:rFonts w:ascii="Times New Roman" w:hAnsi="Times New Roman" w:cs="Times New Roman"/>
          <w:sz w:val="24"/>
          <w:szCs w:val="24"/>
        </w:rPr>
        <w:t>Course Name</w:t>
      </w:r>
    </w:p>
    <w:p w14:paraId="38F9CDBA" w14:textId="77777777" w:rsidR="00747271" w:rsidRPr="00F770BE" w:rsidRDefault="00747271" w:rsidP="0095753B">
      <w:pPr>
        <w:spacing w:after="0" w:line="480" w:lineRule="auto"/>
        <w:contextualSpacing/>
        <w:jc w:val="center"/>
        <w:rPr>
          <w:rFonts w:ascii="Times New Roman" w:hAnsi="Times New Roman" w:cs="Times New Roman"/>
          <w:sz w:val="24"/>
          <w:szCs w:val="24"/>
        </w:rPr>
      </w:pPr>
      <w:r w:rsidRPr="00F770BE">
        <w:rPr>
          <w:rFonts w:ascii="Times New Roman" w:hAnsi="Times New Roman" w:cs="Times New Roman"/>
          <w:sz w:val="24"/>
          <w:szCs w:val="24"/>
        </w:rPr>
        <w:t>Instructor Name</w:t>
      </w:r>
    </w:p>
    <w:p w14:paraId="62563987" w14:textId="77777777" w:rsidR="00747271" w:rsidRPr="00F770BE" w:rsidRDefault="00747271" w:rsidP="0095753B">
      <w:pPr>
        <w:spacing w:after="0" w:line="480" w:lineRule="auto"/>
        <w:contextualSpacing/>
        <w:jc w:val="center"/>
        <w:rPr>
          <w:rFonts w:ascii="Times New Roman" w:hAnsi="Times New Roman" w:cs="Times New Roman"/>
          <w:sz w:val="24"/>
          <w:szCs w:val="24"/>
        </w:rPr>
      </w:pPr>
      <w:r w:rsidRPr="00F770BE">
        <w:rPr>
          <w:rFonts w:ascii="Times New Roman" w:hAnsi="Times New Roman" w:cs="Times New Roman"/>
          <w:sz w:val="24"/>
          <w:szCs w:val="24"/>
        </w:rPr>
        <w:t>Date</w:t>
      </w:r>
    </w:p>
    <w:p w14:paraId="1B84ECC5" w14:textId="77777777" w:rsidR="00747271" w:rsidRPr="00F770BE" w:rsidRDefault="00747271" w:rsidP="0095753B">
      <w:pPr>
        <w:spacing w:after="0" w:line="480" w:lineRule="auto"/>
        <w:contextualSpacing/>
        <w:rPr>
          <w:rFonts w:ascii="Times New Roman" w:hAnsi="Times New Roman" w:cs="Times New Roman"/>
          <w:b/>
          <w:sz w:val="24"/>
          <w:szCs w:val="24"/>
          <w:shd w:val="clear" w:color="auto" w:fill="FFFFFF"/>
        </w:rPr>
      </w:pPr>
      <w:r w:rsidRPr="00F770BE">
        <w:rPr>
          <w:rFonts w:ascii="Times New Roman" w:hAnsi="Times New Roman" w:cs="Times New Roman"/>
          <w:b/>
          <w:sz w:val="24"/>
          <w:szCs w:val="24"/>
          <w:shd w:val="clear" w:color="auto" w:fill="FFFFFF"/>
        </w:rPr>
        <w:br w:type="page"/>
      </w:r>
    </w:p>
    <w:p w14:paraId="4D1AC5FE" w14:textId="776708CD" w:rsidR="00747271" w:rsidRPr="00F770BE" w:rsidRDefault="00F770BE" w:rsidP="0095753B">
      <w:pPr>
        <w:spacing w:after="0" w:line="480" w:lineRule="auto"/>
        <w:contextualSpacing/>
        <w:jc w:val="center"/>
        <w:rPr>
          <w:rFonts w:ascii="Times New Roman" w:hAnsi="Times New Roman" w:cs="Times New Roman"/>
          <w:b/>
          <w:sz w:val="24"/>
          <w:szCs w:val="24"/>
          <w:shd w:val="clear" w:color="auto" w:fill="FFFFFF"/>
        </w:rPr>
      </w:pPr>
      <w:r w:rsidRPr="00F770BE">
        <w:rPr>
          <w:rFonts w:ascii="Times New Roman" w:hAnsi="Times New Roman" w:cs="Times New Roman"/>
          <w:b/>
          <w:sz w:val="24"/>
          <w:szCs w:val="24"/>
          <w:shd w:val="clear" w:color="auto" w:fill="FFFFFF"/>
        </w:rPr>
        <w:lastRenderedPageBreak/>
        <w:t>Assessment 3 Assessing the Problem: Technology, Care Coordination, and Community Resources Considerations</w:t>
      </w:r>
    </w:p>
    <w:p w14:paraId="1E1CC8EE" w14:textId="5B4264D1" w:rsidR="002E2BF1" w:rsidRPr="00F770BE" w:rsidRDefault="002E2BF1" w:rsidP="0095753B">
      <w:pPr>
        <w:spacing w:after="0" w:line="480" w:lineRule="auto"/>
        <w:ind w:firstLine="720"/>
        <w:contextualSpacing/>
        <w:rPr>
          <w:rFonts w:ascii="Times New Roman" w:hAnsi="Times New Roman" w:cs="Times New Roman"/>
          <w:sz w:val="24"/>
          <w:szCs w:val="24"/>
          <w:lang w:val="en-US"/>
        </w:rPr>
      </w:pPr>
      <w:r w:rsidRPr="00F770BE">
        <w:rPr>
          <w:rFonts w:ascii="Times New Roman" w:hAnsi="Times New Roman" w:cs="Times New Roman"/>
          <w:sz w:val="24"/>
          <w:szCs w:val="24"/>
          <w:lang w:val="en-US"/>
        </w:rPr>
        <w:t xml:space="preserve">Coronary artery disease (CAD) continues to be a resource-heavy, complex chronic condition that requires a holistic approach, which includes the development of the patient's medication regimen. This analysis, based on two additional hours of practicum experience with Jonathan and his primary caregiver, Irene, identifies how high-risk patient Jonathan Konadu's (Jonathan) CAD, which has already resulted in two emergency department visits and one admission this year, would benefit from enhanced technology, care coordination, and community resources. This evaluation, based on two additional hours of practicum with Jonathan and his live-in caregiver, Irene </w:t>
      </w:r>
      <w:proofErr w:type="spellStart"/>
      <w:r w:rsidRPr="00F770BE">
        <w:rPr>
          <w:rFonts w:ascii="Times New Roman" w:hAnsi="Times New Roman" w:cs="Times New Roman"/>
          <w:sz w:val="24"/>
          <w:szCs w:val="24"/>
          <w:lang w:val="en-US"/>
        </w:rPr>
        <w:t>Abugri</w:t>
      </w:r>
      <w:proofErr w:type="spellEnd"/>
      <w:r w:rsidRPr="00F770BE">
        <w:rPr>
          <w:rFonts w:ascii="Times New Roman" w:hAnsi="Times New Roman" w:cs="Times New Roman"/>
          <w:sz w:val="24"/>
          <w:szCs w:val="24"/>
          <w:lang w:val="en-US"/>
        </w:rPr>
        <w:t>, explores the use of health care technology, care coordination, and community resources to address the identified needs of Jonathan's CAD management. The assessment focuses on current literature, nursing practice related to CAD, and federal and institutional policy related to statutory and regulatory policies.</w:t>
      </w:r>
    </w:p>
    <w:p w14:paraId="51550483" w14:textId="77777777" w:rsidR="002E2BF1" w:rsidRPr="00F770BE" w:rsidRDefault="002E2BF1" w:rsidP="0095753B">
      <w:pPr>
        <w:pStyle w:val="Heading1"/>
        <w:contextualSpacing/>
        <w:rPr>
          <w:rFonts w:cs="Times New Roman"/>
          <w:szCs w:val="24"/>
          <w:lang w:val="en-US"/>
        </w:rPr>
      </w:pPr>
      <w:r w:rsidRPr="00F770BE">
        <w:rPr>
          <w:rFonts w:cs="Times New Roman"/>
          <w:szCs w:val="24"/>
          <w:lang w:val="en-US"/>
        </w:rPr>
        <w:t>Practicum Experience</w:t>
      </w:r>
    </w:p>
    <w:p w14:paraId="459AFC51" w14:textId="31983833" w:rsidR="002E2BF1" w:rsidRPr="00F770BE" w:rsidRDefault="002E2BF1" w:rsidP="0095753B">
      <w:pPr>
        <w:spacing w:after="0" w:line="480" w:lineRule="auto"/>
        <w:ind w:firstLine="720"/>
        <w:contextualSpacing/>
        <w:rPr>
          <w:rFonts w:ascii="Times New Roman" w:hAnsi="Times New Roman" w:cs="Times New Roman"/>
          <w:sz w:val="24"/>
          <w:szCs w:val="24"/>
          <w:lang w:val="en-US"/>
        </w:rPr>
      </w:pPr>
      <w:r w:rsidRPr="00F770BE">
        <w:rPr>
          <w:rFonts w:ascii="Times New Roman" w:hAnsi="Times New Roman" w:cs="Times New Roman"/>
          <w:sz w:val="24"/>
          <w:szCs w:val="24"/>
          <w:lang w:val="en-US"/>
        </w:rPr>
        <w:t xml:space="preserve">For the second practicum session, two hours were spent at Jonathan and Irene's home. In the interview, a few questions were framed around the key issues of technology, service access, and community. Jonathan stated that he did not use a remote-monitoring device, he had never tried using a smartphone app for managing his cardiac symptoms and medications, and he was not aware that he could have a telehealth visit with his insurer. Irene reported using a couple of "general" health websites periodically, but neither she nor Jonathan had been informed of any specific and reliable websites on their condition. In terms of coordination of care, Jonathan reported that nothing associated with a home health agency had been offered in the post-discharge period, and although his doctor had referred to cardiac rehabilitation, he said he had </w:t>
      </w:r>
      <w:r w:rsidRPr="00F770BE">
        <w:rPr>
          <w:rFonts w:ascii="Times New Roman" w:hAnsi="Times New Roman" w:cs="Times New Roman"/>
          <w:sz w:val="24"/>
          <w:szCs w:val="24"/>
          <w:lang w:val="en-US"/>
        </w:rPr>
        <w:lastRenderedPageBreak/>
        <w:t xml:space="preserve">not been formally referred or offered help with enrollment in the </w:t>
      </w:r>
      <w:proofErr w:type="spellStart"/>
      <w:r w:rsidRPr="00F770BE">
        <w:rPr>
          <w:rFonts w:ascii="Times New Roman" w:hAnsi="Times New Roman" w:cs="Times New Roman"/>
          <w:sz w:val="24"/>
          <w:szCs w:val="24"/>
          <w:lang w:val="en-US"/>
        </w:rPr>
        <w:t>programme</w:t>
      </w:r>
      <w:proofErr w:type="spellEnd"/>
      <w:r w:rsidRPr="00F770BE">
        <w:rPr>
          <w:rFonts w:ascii="Times New Roman" w:hAnsi="Times New Roman" w:cs="Times New Roman"/>
          <w:sz w:val="24"/>
          <w:szCs w:val="24"/>
          <w:lang w:val="en-US"/>
        </w:rPr>
        <w:t>. Jonathan indicated that a transportation barrier existed since he didn't drive, and Irene worked part-time. The practicum visit confirmed that the gaps identified in Assessment 2 go beyond being clinical in nature and are structural; they relate to navigational needs, awareness, and engagement with the health care environment.</w:t>
      </w:r>
    </w:p>
    <w:p w14:paraId="3F9FE56F" w14:textId="2CB5618C" w:rsidR="002E2BF1" w:rsidRPr="00F770BE" w:rsidRDefault="002E2BF1" w:rsidP="0095753B">
      <w:pPr>
        <w:spacing w:after="0" w:line="480" w:lineRule="auto"/>
        <w:ind w:firstLine="720"/>
        <w:contextualSpacing/>
        <w:rPr>
          <w:rFonts w:ascii="Times New Roman" w:hAnsi="Times New Roman" w:cs="Times New Roman"/>
          <w:sz w:val="24"/>
          <w:szCs w:val="24"/>
          <w:lang w:val="en-US"/>
        </w:rPr>
      </w:pPr>
      <w:r w:rsidRPr="00F770BE">
        <w:rPr>
          <w:rFonts w:ascii="Times New Roman" w:hAnsi="Times New Roman" w:cs="Times New Roman"/>
          <w:sz w:val="24"/>
          <w:szCs w:val="24"/>
          <w:lang w:val="en-US"/>
        </w:rPr>
        <w:t xml:space="preserve">The home visit also led to an important modification of the initial plan of care. The interventions before the practicum had an emphasis on education and medication compliance. Through the interviews, it became apparent that we must also </w:t>
      </w:r>
      <w:proofErr w:type="spellStart"/>
      <w:r w:rsidRPr="00F770BE">
        <w:rPr>
          <w:rFonts w:ascii="Times New Roman" w:hAnsi="Times New Roman" w:cs="Times New Roman"/>
          <w:sz w:val="24"/>
          <w:szCs w:val="24"/>
          <w:lang w:val="en-US"/>
        </w:rPr>
        <w:t>prioritise</w:t>
      </w:r>
      <w:proofErr w:type="spellEnd"/>
      <w:r w:rsidRPr="00F770BE">
        <w:rPr>
          <w:rFonts w:ascii="Times New Roman" w:hAnsi="Times New Roman" w:cs="Times New Roman"/>
          <w:sz w:val="24"/>
          <w:szCs w:val="24"/>
          <w:lang w:val="en-US"/>
        </w:rPr>
        <w:t xml:space="preserve"> technology use and help navigate the care system. Areas in which this was not apparent were the extent to which Jonathan and Irene have not been guided about options in the community. This pitfall, in which patients are given prescriptions without pathways, is a modifiable gap in the healthcare system for which nursing is well positioned to determine solutions.</w:t>
      </w:r>
    </w:p>
    <w:p w14:paraId="7431BB9F" w14:textId="77777777" w:rsidR="002E2BF1" w:rsidRPr="00F770BE" w:rsidRDefault="002E2BF1" w:rsidP="0095753B">
      <w:pPr>
        <w:pStyle w:val="Heading1"/>
        <w:contextualSpacing/>
        <w:rPr>
          <w:rFonts w:cs="Times New Roman"/>
          <w:szCs w:val="24"/>
          <w:lang w:val="en-US"/>
        </w:rPr>
      </w:pPr>
      <w:r w:rsidRPr="00F770BE">
        <w:rPr>
          <w:rFonts w:cs="Times New Roman"/>
          <w:szCs w:val="24"/>
          <w:lang w:val="en-US"/>
        </w:rPr>
        <w:t>Impact of Healthcare Technology</w:t>
      </w:r>
    </w:p>
    <w:p w14:paraId="32F7BCF9" w14:textId="6DA16A7D" w:rsidR="002E2BF1" w:rsidRPr="00F770BE" w:rsidRDefault="002E2BF1" w:rsidP="0095753B">
      <w:pPr>
        <w:spacing w:after="0" w:line="480" w:lineRule="auto"/>
        <w:ind w:firstLine="720"/>
        <w:contextualSpacing/>
        <w:rPr>
          <w:rFonts w:ascii="Times New Roman" w:hAnsi="Times New Roman" w:cs="Times New Roman"/>
          <w:sz w:val="24"/>
          <w:szCs w:val="24"/>
          <w:lang w:val="en-US"/>
        </w:rPr>
      </w:pPr>
      <w:r w:rsidRPr="00F770BE">
        <w:rPr>
          <w:rFonts w:ascii="Times New Roman" w:hAnsi="Times New Roman" w:cs="Times New Roman"/>
          <w:sz w:val="24"/>
          <w:szCs w:val="24"/>
          <w:lang w:val="en-US"/>
        </w:rPr>
        <w:t xml:space="preserve">Remote patient monitoring (RPM) is one of the most relevant technological strategies with robust evidence for patients with CAD and medication non-adherence. In a randomized controlled trial of RPM use in patients with chronic cardiovascular disease, </w:t>
      </w:r>
      <w:r w:rsidR="000D58E1" w:rsidRPr="00F770BE">
        <w:rPr>
          <w:rFonts w:ascii="Times New Roman" w:hAnsi="Times New Roman" w:cs="Times New Roman"/>
          <w:sz w:val="24"/>
          <w:szCs w:val="24"/>
          <w:lang w:val="en-US"/>
        </w:rPr>
        <w:t>study</w:t>
      </w:r>
      <w:r w:rsidRPr="00F770BE">
        <w:rPr>
          <w:rFonts w:ascii="Times New Roman" w:hAnsi="Times New Roman" w:cs="Times New Roman"/>
          <w:sz w:val="24"/>
          <w:szCs w:val="24"/>
          <w:lang w:val="en-US"/>
        </w:rPr>
        <w:t xml:space="preserve"> found that patients with RPM programs had greater medication adherence and a 28% reduction in emergency department visits in the six-month period when compared to those receiving usual care</w:t>
      </w:r>
      <w:r w:rsidR="000D58E1" w:rsidRPr="00F770BE">
        <w:rPr>
          <w:rFonts w:ascii="Times New Roman" w:hAnsi="Times New Roman" w:cs="Times New Roman"/>
          <w:sz w:val="24"/>
          <w:szCs w:val="24"/>
          <w:lang w:val="en-US"/>
        </w:rPr>
        <w:t xml:space="preserve"> </w:t>
      </w:r>
      <w:r w:rsidR="000D58E1" w:rsidRPr="00F770BE">
        <w:rPr>
          <w:rFonts w:ascii="Times New Roman" w:hAnsi="Times New Roman" w:cs="Times New Roman"/>
          <w:sz w:val="24"/>
          <w:szCs w:val="24"/>
          <w:lang w:val="en-US"/>
        </w:rPr>
        <w:fldChar w:fldCharType="begin"/>
      </w:r>
      <w:r w:rsidR="000D58E1" w:rsidRPr="00F770BE">
        <w:rPr>
          <w:rFonts w:ascii="Times New Roman" w:hAnsi="Times New Roman" w:cs="Times New Roman"/>
          <w:sz w:val="24"/>
          <w:szCs w:val="24"/>
          <w:lang w:val="en-US"/>
        </w:rPr>
        <w:instrText xml:space="preserve"> ADDIN ZOTERO_ITEM CSL_CITATION {"citationID":"poC5yksT","properties":{"unsorted":false,"formattedCitation":"(Buisonj\\uc0\\u233{} et al., 2022)","plainCitation":"(Buisonjé et al., 2022)","noteIndex":0},"citationItems":[{"id":17090,"uris":["http://zotero.org/users/local/tDp9ODyy/items/D6RDHS2C"],"itemData":{"id":17090,"type":"article-journal","abstract":"Background: Financial incentive interventions for improving physical activity have proven to be effective but costly. Deposit contracts (in which participants pledge their own money) could be an affordable alternative. In addition, deposit contracts may have superior effects by exploiting the power of loss aversion. Previous research has often operationalized deposit contracts through loss framing a financial reward (without requiring a deposit) to mimic the feelings of loss involved in a deposit contract.\nObjective: This study aimed to disentangle the effects of incurring actual losses (through self-funding a deposit contract) and loss framing. We investigated whether incentive conditions are more effective than a no-incentive control condition, whether deposit contracts have a lower uptake than financial rewards, whether deposit contracts are more effective than financial rewards, and whether loss frames are more effective than gain frames.\nMethods: Healthy participants (N=126) with an average age of 22.7 (SD 2.84) years participated in a 20-day physical activity intervention. They downloaded a smartphone app that provided them with a personalized physical activity goal and either required a €10 (at the time of writing: €1=US $0.98) deposit up front (which could be lost) or provided €10 as a reward, contingent on performance. Daily feedback on incentive earnings was provided and framed as either a loss or gain. We used a 2 (incentive type: deposit or reward) × 2 (feedback frame: gain or loss) between-subjects factorial design with a no-incentive control condition. Our primary outcome was the number of days participants achieved their goals. The uptake of the intervention was a secondary outcome.\nResults: Overall, financial incentive conditions (mean 13.10, SD 6.33 days goal achieved) had higher effectiveness than the control condition (mean 8.00, SD 5.65 days goal achieved; P=.002; ηp2=0.147). Deposit contracts had lower uptake (29/47, 62%) than rewards (50/50, 100%; P&amp;lt;.001; Cramer V=0.492). Furthermore, 2-way analysis of covariance showed that deposit contracts (mean 14.88, SD 6.40 days goal achieved) were not significantly more effective than rewards (mean 12.13, SD 6.17 days goal achieved; P=.17). Unexpectedly, loss frames (mean 10.50, SD 6.22 days goal achieved) were significantly less effective than gain frames (mean 14.67, SD 5.95 days goal achieved; P=.007; ηp2=0.155).\nConclusions: Financial incentives help increase physical activity, but deposit contracts were not more effective than rewards. Although self-funded deposit contracts can be offered at low cost, low uptake is an important obstacle to large-scale implementation. Unexpectedly, loss framing was less effective than gain framing. Therefore, we urge further research on their boundary conditions before using loss-framed incentives in practice. Because of limited statistical power regarding some research questions, the results of this study should be interpreted with caution, and future work should be done to confirm these findings.\nTrial Registration: Open Science Framework Registries osf.io/34ygt; https://osf.io/34ygt","container-title":"Journal of Medical Internet Research","DOI":"10.2196/38339","issue":"10","language":"EN","page":"e38339","publisher":"JMIR Publications Inc., Toronto, Canada","source":"www.jmir.org","title":"Investigating Rewards and Deposit Contract Financial Incentives for Physical Activity Behavior Change Using a Smartphone App: Randomized Controlled Trial","title-short":"Investigating Rewards and Deposit Contract Financial Incentives for Physical Activity Behavior Change Using a Smartphone App","volume":"24","author":[{"family":"Buisonjé","given":"David R.","dropping-particle":"de"},{"family":"Reijnders","given":"Thomas"},{"family":"Rodrigues","given":"Talia R. Cohen"},{"family":"Prabhakaran","given":"Santhanam"},{"family":"Kowatsch","given":"Tobias"},{"family":"Lipman","given":"Stefan A."},{"family":"Bijmolt","given":"Tammo H. A."},{"family":"Breeman","given":"Linda D."},{"family":"Janssen","given":"Veronica R."},{"family":"Kraaijenhagen","given":"Roderik A."},{"family":"Kemps","given":"Hareld M. C."},{"family":"Evers","given":"Andrea W. M."}],"issued":{"date-parts":[["2022",10,6]]}}}],"schema":"https://github.com/citation-style-language/schema/raw/master/csl-citation.json"} </w:instrText>
      </w:r>
      <w:r w:rsidR="000D58E1" w:rsidRPr="00F770BE">
        <w:rPr>
          <w:rFonts w:ascii="Times New Roman" w:hAnsi="Times New Roman" w:cs="Times New Roman"/>
          <w:sz w:val="24"/>
          <w:szCs w:val="24"/>
          <w:lang w:val="en-US"/>
        </w:rPr>
        <w:fldChar w:fldCharType="separate"/>
      </w:r>
      <w:r w:rsidR="000D58E1" w:rsidRPr="00F770BE">
        <w:rPr>
          <w:rFonts w:ascii="Times New Roman" w:hAnsi="Times New Roman" w:cs="Times New Roman"/>
          <w:kern w:val="0"/>
          <w:sz w:val="24"/>
          <w:szCs w:val="24"/>
        </w:rPr>
        <w:t>(Buisonjé et al., 2022)</w:t>
      </w:r>
      <w:r w:rsidR="000D58E1" w:rsidRPr="00F770BE">
        <w:rPr>
          <w:rFonts w:ascii="Times New Roman" w:hAnsi="Times New Roman" w:cs="Times New Roman"/>
          <w:sz w:val="24"/>
          <w:szCs w:val="24"/>
          <w:lang w:val="en-US"/>
        </w:rPr>
        <w:fldChar w:fldCharType="end"/>
      </w:r>
      <w:r w:rsidRPr="00F770BE">
        <w:rPr>
          <w:rFonts w:ascii="Times New Roman" w:hAnsi="Times New Roman" w:cs="Times New Roman"/>
          <w:sz w:val="24"/>
          <w:szCs w:val="24"/>
          <w:lang w:val="en-US"/>
        </w:rPr>
        <w:t xml:space="preserve">. </w:t>
      </w:r>
      <w:r w:rsidR="000D58E1" w:rsidRPr="00F770BE">
        <w:rPr>
          <w:rFonts w:ascii="Times New Roman" w:hAnsi="Times New Roman" w:cs="Times New Roman"/>
          <w:sz w:val="24"/>
          <w:szCs w:val="24"/>
          <w:lang w:val="en-US"/>
        </w:rPr>
        <w:t>T</w:t>
      </w:r>
      <w:r w:rsidRPr="00F770BE">
        <w:rPr>
          <w:rFonts w:ascii="Times New Roman" w:hAnsi="Times New Roman" w:cs="Times New Roman"/>
          <w:sz w:val="24"/>
          <w:szCs w:val="24"/>
          <w:lang w:val="en-US"/>
        </w:rPr>
        <w:t xml:space="preserve">he constant flow of data from devices like blood pressure, oxygen saturation and cardiac telemetry sensors allow clinicians to identify trends of deterioration to intervene before progression to a symptomatic event. In Jonathan's case, whose two ED presentations were both driven by symptomatic deterioration likely over several days, an RPM </w:t>
      </w:r>
      <w:r w:rsidRPr="00F770BE">
        <w:rPr>
          <w:rFonts w:ascii="Times New Roman" w:hAnsi="Times New Roman" w:cs="Times New Roman"/>
          <w:sz w:val="24"/>
          <w:szCs w:val="24"/>
          <w:lang w:val="en-US"/>
        </w:rPr>
        <w:lastRenderedPageBreak/>
        <w:t>device incorporating a nurse-reviewed dashboard would have the potential to result in early intervention at a far lower cost and risk.</w:t>
      </w:r>
    </w:p>
    <w:p w14:paraId="651959D2" w14:textId="6CA89B15" w:rsidR="002E2BF1" w:rsidRPr="00F770BE" w:rsidRDefault="002E2BF1" w:rsidP="0095753B">
      <w:pPr>
        <w:spacing w:after="0" w:line="480" w:lineRule="auto"/>
        <w:ind w:firstLine="720"/>
        <w:contextualSpacing/>
        <w:rPr>
          <w:rFonts w:ascii="Times New Roman" w:hAnsi="Times New Roman" w:cs="Times New Roman"/>
          <w:sz w:val="24"/>
          <w:szCs w:val="24"/>
          <w:lang w:val="en-US"/>
        </w:rPr>
      </w:pPr>
      <w:r w:rsidRPr="00F770BE">
        <w:rPr>
          <w:rFonts w:ascii="Times New Roman" w:hAnsi="Times New Roman" w:cs="Times New Roman"/>
          <w:sz w:val="24"/>
          <w:szCs w:val="24"/>
        </w:rPr>
        <w:t>Yet, the evidence is mixed about the uptake of RPM</w:t>
      </w:r>
      <w:r w:rsidRPr="00F770BE">
        <w:rPr>
          <w:rFonts w:ascii="Times New Roman" w:hAnsi="Times New Roman" w:cs="Times New Roman"/>
          <w:sz w:val="24"/>
          <w:szCs w:val="24"/>
          <w:lang w:val="en-US"/>
        </w:rPr>
        <w:t xml:space="preserve">. </w:t>
      </w:r>
      <w:r w:rsidR="000D58E1" w:rsidRPr="00F770BE">
        <w:rPr>
          <w:rFonts w:ascii="Times New Roman" w:hAnsi="Times New Roman" w:cs="Times New Roman"/>
          <w:sz w:val="24"/>
          <w:szCs w:val="24"/>
          <w:lang w:val="en-US"/>
        </w:rPr>
        <w:fldChar w:fldCharType="begin"/>
      </w:r>
      <w:r w:rsidR="000D58E1" w:rsidRPr="00F770BE">
        <w:rPr>
          <w:rFonts w:ascii="Times New Roman" w:hAnsi="Times New Roman" w:cs="Times New Roman"/>
          <w:sz w:val="24"/>
          <w:szCs w:val="24"/>
          <w:lang w:val="en-US"/>
        </w:rPr>
        <w:instrText xml:space="preserve"> ADDIN ZOTERO_ITEM CSL_CITATION {"citationID":"BIIyRTQt","properties":{"unsorted":false,"formattedCitation":"(Abejirinde et al., 2025)","plainCitation":"(Abejirinde et al., 2025)","noteIndex":0},"citationItems":[{"id":17086,"uris":["http://zotero.org/users/local/tDp9ODyy/items/2I2D3PGQ"],"itemData":{"id":17086,"type":"article-journal","abstract":"To assess if remote patient monitoring (RPM) programs for chronic conditions are positioned to advance equity through inclusive practices, 119 papers were evaluated against 11 multi-level equity parameters. Equity parameters were inconsistent and incompletely reported suggesting assumptions are being made about the inherent equitability of RPM solutions. Reporting guidelines should include how RPM programs address inclusive strategies. A validated monitoring tool is needed to quantitatively assess equity progress and gaps.","container-title":"NPJ Digital Medicine","DOI":"10.1038/s41746-025-01731-x","ISSN":"2398-6352","journalAbbreviation":"NPJ Digit Med","page":"320","PMID":"40442266","PMCID":"PMC12122910","source":"PubMed Central","title":"An equity analysis of remote patient monitoring programs unveils assumptions on digital health equity","volume":"8","author":[{"family":"Abejirinde","given":"Ibukun-Oluwa Omolade"},{"family":"Kishimoto","given":"Vanessa"},{"family":"Pfisterer","given":"Kaylen J."},{"family":"Uddin","given":"Nishath"},{"family":"McGuire","given":"Katherine"},{"family":"Brual","given":"Janette"},{"family":"Merriman","given":"Kaitlyn"},{"family":"Agarwal","given":"Payal"},{"family":"Smith","given":"Jeanette"},{"family":"Alfred","given":"Myrtede"},{"family":"Strom","given":"Michele"},{"family":"Pham","given":"Quynh"}],"issued":{"date-parts":[["2025",5,29]]}}}],"schema":"https://github.com/citation-style-language/schema/raw/master/csl-citation.json"} </w:instrText>
      </w:r>
      <w:r w:rsidR="000D58E1" w:rsidRPr="00F770BE">
        <w:rPr>
          <w:rFonts w:ascii="Times New Roman" w:hAnsi="Times New Roman" w:cs="Times New Roman"/>
          <w:sz w:val="24"/>
          <w:szCs w:val="24"/>
          <w:lang w:val="en-US"/>
        </w:rPr>
        <w:fldChar w:fldCharType="separate"/>
      </w:r>
      <w:r w:rsidR="000D58E1" w:rsidRPr="00F770BE">
        <w:rPr>
          <w:rFonts w:ascii="Times New Roman" w:hAnsi="Times New Roman" w:cs="Times New Roman"/>
          <w:sz w:val="24"/>
          <w:szCs w:val="24"/>
        </w:rPr>
        <w:t>Abejirinde et al. (2025)</w:t>
      </w:r>
      <w:r w:rsidR="000D58E1" w:rsidRPr="00F770BE">
        <w:rPr>
          <w:rFonts w:ascii="Times New Roman" w:hAnsi="Times New Roman" w:cs="Times New Roman"/>
          <w:sz w:val="24"/>
          <w:szCs w:val="24"/>
          <w:lang w:val="en-US"/>
        </w:rPr>
        <w:fldChar w:fldCharType="end"/>
      </w:r>
      <w:r w:rsidRPr="00F770BE">
        <w:rPr>
          <w:rFonts w:ascii="Times New Roman" w:hAnsi="Times New Roman" w:cs="Times New Roman"/>
          <w:sz w:val="24"/>
          <w:szCs w:val="24"/>
          <w:lang w:val="en-US"/>
        </w:rPr>
        <w:t xml:space="preserve"> noted significant differences in RPM adoption among older adults with low health literacy and low-tech familiarity, suggesting that although technology interventions tend to improve outcomes for patients who are relatively well engaged and resourced, it also reinforces outcome disparities for those with limited tech familiarity. Jonathan fits many of these criteria. He is an older person with a non-digital savvy caregiver and is without experience in using health apps or monitoring devices. It doesn't rule out RPM, but it requires a well-</w:t>
      </w:r>
      <w:proofErr w:type="spellStart"/>
      <w:r w:rsidRPr="00F770BE">
        <w:rPr>
          <w:rFonts w:ascii="Times New Roman" w:hAnsi="Times New Roman" w:cs="Times New Roman"/>
          <w:sz w:val="24"/>
          <w:szCs w:val="24"/>
          <w:lang w:val="en-US"/>
        </w:rPr>
        <w:t>organised</w:t>
      </w:r>
      <w:proofErr w:type="spellEnd"/>
      <w:r w:rsidRPr="00F770BE">
        <w:rPr>
          <w:rFonts w:ascii="Times New Roman" w:hAnsi="Times New Roman" w:cs="Times New Roman"/>
          <w:sz w:val="24"/>
          <w:szCs w:val="24"/>
          <w:lang w:val="en-US"/>
        </w:rPr>
        <w:t xml:space="preserve"> transition phase; the nurse would conduct training in the home and subsequent visits via telehealth. Again, telehealth (in a video-format asynchronous visit with his cardiologist) is an easy and natural beginning that would solve the problem of transportation but sustain medical oversight. Telehealth practice has also become more common in nursing since the COVID-19 pandemic increased reimbursement guidelines in the Centers for Medicare and Medicaid Services (CMS); these guidelines also apply to Jonathan's Medicare-eligible status.</w:t>
      </w:r>
    </w:p>
    <w:p w14:paraId="5F74DE08" w14:textId="31A6AB45" w:rsidR="002E2BF1" w:rsidRPr="00F770BE" w:rsidRDefault="002E2BF1" w:rsidP="0095753B">
      <w:pPr>
        <w:spacing w:after="0" w:line="480" w:lineRule="auto"/>
        <w:ind w:firstLine="720"/>
        <w:contextualSpacing/>
        <w:rPr>
          <w:rFonts w:ascii="Times New Roman" w:hAnsi="Times New Roman" w:cs="Times New Roman"/>
          <w:sz w:val="24"/>
          <w:szCs w:val="24"/>
          <w:lang w:val="en-US"/>
        </w:rPr>
      </w:pPr>
      <w:r w:rsidRPr="00F770BE">
        <w:rPr>
          <w:rFonts w:ascii="Times New Roman" w:hAnsi="Times New Roman" w:cs="Times New Roman"/>
          <w:sz w:val="24"/>
          <w:szCs w:val="24"/>
          <w:lang w:val="en-US"/>
        </w:rPr>
        <w:t xml:space="preserve">The cost of these technologies also applies to Jonathan's options. RPM devices have an initial cost, but the Centers for Medicare and Medicaid Services covers RPM services (CPT codes 99453, 99454, and 99457), making them a cost effective option with minimal out-of-pocket cost to Jonathan </w:t>
      </w:r>
      <w:r w:rsidR="00F770BE" w:rsidRPr="00F770BE">
        <w:rPr>
          <w:rFonts w:ascii="Times New Roman" w:hAnsi="Times New Roman" w:cs="Times New Roman"/>
          <w:sz w:val="24"/>
          <w:szCs w:val="24"/>
          <w:lang w:val="en-US"/>
        </w:rPr>
        <w:fldChar w:fldCharType="begin"/>
      </w:r>
      <w:r w:rsidR="00F770BE" w:rsidRPr="00F770BE">
        <w:rPr>
          <w:rFonts w:ascii="Times New Roman" w:hAnsi="Times New Roman" w:cs="Times New Roman"/>
          <w:sz w:val="24"/>
          <w:szCs w:val="24"/>
          <w:lang w:val="en-US"/>
        </w:rPr>
        <w:instrText xml:space="preserve"> ADDIN ZOTERO_ITEM CSL_CITATION {"citationID":"Aog3wm7q","properties":{"unsorted":false,"formattedCitation":"(Lam et al., 2020)","plainCitation":"(Lam et al., 2020)","noteIndex":0},"citationItems":[{"id":17107,"uris":["http://zotero.org/users/local/tDp9ODyy/items/3QQZDIEX"],"itemData":{"id":17107,"type":"article-journal","abstract":"There has been a massive shift to telemedicine during the coronavirus disease 2019 (COVID-19) pandemic to protect medical personnel and patients, with the Department of Health and Human Services and others promoting video visits to reach patients at home. Video visits require patients to have the knowledge and capacity to get online, operate and troubleshoot audiovisual equipment, and communicate without the cues available in person. Many older adults may be unable to do this because of disabilities or inexperience with technology. This study estimated how many older adults may be left behind in the United States in the migration to telemedicine.","container-title":"JAMA Internal Medicine","DOI":"10.1001/jamainternmed.2020.2671","ISSN":"2168-6106","issue":"10","journalAbbreviation":"JAMA Intern Med","page":"1389-1391","source":"Silverchair","title":"Assessing Telemedicine Unreadiness Among Older Adults in the United States During the COVID-19 Pandemic","volume":"180","author":[{"family":"Lam","given":"Kenneth"},{"family":"Lu","given":"Amy D."},{"family":"Shi","given":"Ying"},{"family":"Covinsky","given":"Kenneth E."}],"issued":{"date-parts":[["2020",10,1]]}}}],"schema":"https://github.com/citation-style-language/schema/raw/master/csl-citation.json"} </w:instrText>
      </w:r>
      <w:r w:rsidR="00F770BE" w:rsidRPr="00F770BE">
        <w:rPr>
          <w:rFonts w:ascii="Times New Roman" w:hAnsi="Times New Roman" w:cs="Times New Roman"/>
          <w:sz w:val="24"/>
          <w:szCs w:val="24"/>
          <w:lang w:val="en-US"/>
        </w:rPr>
        <w:fldChar w:fldCharType="separate"/>
      </w:r>
      <w:r w:rsidR="00F770BE" w:rsidRPr="00F770BE">
        <w:rPr>
          <w:rFonts w:ascii="Times New Roman" w:hAnsi="Times New Roman" w:cs="Times New Roman"/>
          <w:sz w:val="24"/>
          <w:szCs w:val="24"/>
        </w:rPr>
        <w:t>(Lam et al., 2020)</w:t>
      </w:r>
      <w:r w:rsidR="00F770BE" w:rsidRPr="00F770BE">
        <w:rPr>
          <w:rFonts w:ascii="Times New Roman" w:hAnsi="Times New Roman" w:cs="Times New Roman"/>
          <w:sz w:val="24"/>
          <w:szCs w:val="24"/>
          <w:lang w:val="en-US"/>
        </w:rPr>
        <w:fldChar w:fldCharType="end"/>
      </w:r>
      <w:r w:rsidRPr="00F770BE">
        <w:rPr>
          <w:rFonts w:ascii="Times New Roman" w:hAnsi="Times New Roman" w:cs="Times New Roman"/>
          <w:sz w:val="24"/>
          <w:szCs w:val="24"/>
          <w:lang w:val="en-US"/>
        </w:rPr>
        <w:t xml:space="preserve">. This allows the use of technology to be viable under his insurance plan. The </w:t>
      </w:r>
      <w:proofErr w:type="spellStart"/>
      <w:r w:rsidRPr="00F770BE">
        <w:rPr>
          <w:rFonts w:ascii="Times New Roman" w:hAnsi="Times New Roman" w:cs="Times New Roman"/>
          <w:sz w:val="24"/>
          <w:szCs w:val="24"/>
          <w:lang w:val="en-US"/>
        </w:rPr>
        <w:t>organisational</w:t>
      </w:r>
      <w:proofErr w:type="spellEnd"/>
      <w:r w:rsidRPr="00F770BE">
        <w:rPr>
          <w:rFonts w:ascii="Times New Roman" w:hAnsi="Times New Roman" w:cs="Times New Roman"/>
          <w:sz w:val="24"/>
          <w:szCs w:val="24"/>
          <w:lang w:val="en-US"/>
        </w:rPr>
        <w:t xml:space="preserve"> investment in RPM technology is balanced against reduced avoidable </w:t>
      </w:r>
      <w:proofErr w:type="spellStart"/>
      <w:r w:rsidRPr="00F770BE">
        <w:rPr>
          <w:rFonts w:ascii="Times New Roman" w:hAnsi="Times New Roman" w:cs="Times New Roman"/>
          <w:sz w:val="24"/>
          <w:szCs w:val="24"/>
          <w:lang w:val="en-US"/>
        </w:rPr>
        <w:t>hospitalisations</w:t>
      </w:r>
      <w:proofErr w:type="spellEnd"/>
      <w:r w:rsidRPr="00F770BE">
        <w:rPr>
          <w:rFonts w:ascii="Times New Roman" w:hAnsi="Times New Roman" w:cs="Times New Roman"/>
          <w:sz w:val="24"/>
          <w:szCs w:val="24"/>
          <w:lang w:val="en-US"/>
        </w:rPr>
        <w:t xml:space="preserve"> (more than $20,000 nationally for each cardiovascular-related admission) </w:t>
      </w:r>
      <w:r w:rsidR="000D58E1" w:rsidRPr="00F770BE">
        <w:rPr>
          <w:rFonts w:ascii="Times New Roman" w:hAnsi="Times New Roman" w:cs="Times New Roman"/>
          <w:sz w:val="24"/>
          <w:szCs w:val="24"/>
          <w:lang w:val="en-US"/>
        </w:rPr>
        <w:fldChar w:fldCharType="begin"/>
      </w:r>
      <w:r w:rsidR="000D58E1" w:rsidRPr="00F770BE">
        <w:rPr>
          <w:rFonts w:ascii="Times New Roman" w:hAnsi="Times New Roman" w:cs="Times New Roman"/>
          <w:sz w:val="24"/>
          <w:szCs w:val="24"/>
          <w:lang w:val="en-US"/>
        </w:rPr>
        <w:instrText xml:space="preserve"> ADDIN ZOTERO_ITEM CSL_CITATION {"citationID":"MulosiB1","properties":{"unsorted":false,"formattedCitation":"(Tsao et al., 2023)","plainCitation":"(Tsao et al., 2023)","noteIndex":0},"citationItems":[{"id":17097,"uris":["http://zotero.org/users/local/tDp9ODyy/items/5RRUYB4A"],"itemData":{"id":17097,"type":"article-journal","abstract":"Background:The American Heart Association, in conjunction with the National Institutes of Health, annually reports the most up-to-date statistics related to heart disease, stroke, and cardiovascular risk factors, including core health behaviors (smoking, physical activity, diet, and weight) and health factors (cholesterol, blood pressure, and glucose control) that contribute to cardiovascular health. The Statistical Update presents the latest data on a range of major clinical heart and circulatory disease conditions (including stroke, congenital heart disease, rhythm disorders, subclinical atherosclerosis, coronary heart disease, heart failure, valvular disease, venous disease, and peripheral artery disease) and the associated outcomes (including quality of care, procedures, and economic costs).Methods:The American Heart Association, through its Epidemiology and Prevention Statistics Committee, continuously monitors and evaluates sources of data on heart disease and stroke in the United States to provide the most current information available in the annual Statistical Update with review of published literature through the year before writing. The 2023 Statistical Update is the product of a full year’s worth of effort in 2022 by dedicated volunteer clinicians and scientists, committed government professionals, and American Heart Association staff members. The American Heart Association strives to further understand and help heal health problems inflicted by structural racism, a public health crisis that can significantly damage physical and mental health and perpetuate disparities in access to health care, education, income, housing, and several other factors vital to healthy lives. This year’s edition includes additional COVID-19 (coronavirus disease 2019) publications, as well as data on the monitoring and benefits of cardiovascular health in the population, with an enhanced focus on health equity across several key domains.Results:Each of the chapters in the Statistical Update focuses on a different topic related to heart disease and stroke statistics.Conclusions:The Statistical Update represents a critical resource for the lay public, policymakers, media professionals, clinicians, health care administrators, researchers, health advocates, and others seeking the best available data on these factors and conditions.","container-title":"Circulation","DOI":"10.1161/CIR.0000000000001123","issue":"8","page":"e93-e621","publisher":"American Heart Association","source":"ahajournals.org (Atypon)","title":"Heart Disease and Stroke Statistics—2023 Update: A Report From the American Heart Association","title-short":"Heart Disease and Stroke Statistics—2023 Update","volume":"147","author":[{"family":"Tsao","given":"Connie W."},{"family":"Aday","given":"Aaron W."},{"family":"Almarzooq","given":"Zaid I."},{"family":"Anderson","given":"Cheryl A.M."},{"family":"Arora","given":"Pankaj"},{"family":"Avery","given":"Christy L."},{"family":"Baker-Smith","given":"Carissa M."},{"family":"Beaton","given":"Andrea Z."},{"family":"Boehme","given":"Amelia K."},{"family":"Buxton","given":"Alfred E."},{"family":"Commodore-Mensah","given":"Yvonne"},{"family":"Elkind","given":"Mitchell S.V."},{"family":"Evenson","given":"Kelly R."},{"family":"Eze-Nliam","given":"Chete"},{"family":"Fugar","given":"Setri"},{"family":"Generoso","given":"Giuliano"},{"family":"Heard","given":"Debra G."},{"family":"Hiremath","given":"Swapnil"},{"family":"Ho","given":"Jennifer E."},{"family":"Kalani","given":"Rizwan"},{"family":"Kazi","given":"Dhruv S."},{"family":"Ko","given":"Darae"},{"family":"Levine","given":"Deborah A."},{"family":"Liu","given":"Junxiu"},{"family":"Ma","given":"Jun"},{"family":"Magnani","given":"Jared W."},{"family":"Michos","given":"Erin D."},{"family":"Mussolino","given":"Michael E."},{"family":"Navaneethan","given":"Sankar D."},{"family":"Parikh","given":"Nisha I."},{"family":"Poudel","given":"Remy"},{"family":"Rezk-Hanna","given":"Mary"},{"family":"Roth","given":"Gregory A."},{"family":"Shah","given":"Nilay S."},{"family":"St-Onge","given":"Marie-Pierre"},{"family":"Thacker","given":"Evan L."},{"family":"Virani","given":"Salim S."},{"family":"Voeks","given":"Jenifer H."},{"family":"Wang","given":"Nae-Yuh"},{"family":"Wong","given":"Nathan D."},{"family":"Wong","given":"Sally S."},{"family":"Yaffe","given":"Kristine"},{"family":"Martin","given":"Seth S."},{"literal":"on behalf of the American Heart Association Council on Epidemiology and Prevention Statistics Committee and Stroke Statistics Subcommittee"}],"issued":{"date-parts":[["2023",2,21]]}}}],"schema":"https://github.com/citation-style-language/schema/raw/master/csl-citation.json"} </w:instrText>
      </w:r>
      <w:r w:rsidR="000D58E1" w:rsidRPr="00F770BE">
        <w:rPr>
          <w:rFonts w:ascii="Times New Roman" w:hAnsi="Times New Roman" w:cs="Times New Roman"/>
          <w:sz w:val="24"/>
          <w:szCs w:val="24"/>
          <w:lang w:val="en-US"/>
        </w:rPr>
        <w:fldChar w:fldCharType="separate"/>
      </w:r>
      <w:r w:rsidR="000D58E1" w:rsidRPr="00F770BE">
        <w:rPr>
          <w:rFonts w:ascii="Times New Roman" w:hAnsi="Times New Roman" w:cs="Times New Roman"/>
          <w:sz w:val="24"/>
          <w:szCs w:val="24"/>
        </w:rPr>
        <w:t>(Tsao et al., 2023)</w:t>
      </w:r>
      <w:r w:rsidR="000D58E1" w:rsidRPr="00F770BE">
        <w:rPr>
          <w:rFonts w:ascii="Times New Roman" w:hAnsi="Times New Roman" w:cs="Times New Roman"/>
          <w:sz w:val="24"/>
          <w:szCs w:val="24"/>
          <w:lang w:val="en-US"/>
        </w:rPr>
        <w:fldChar w:fldCharType="end"/>
      </w:r>
      <w:r w:rsidRPr="00F770BE">
        <w:rPr>
          <w:rFonts w:ascii="Times New Roman" w:hAnsi="Times New Roman" w:cs="Times New Roman"/>
          <w:sz w:val="24"/>
          <w:szCs w:val="24"/>
          <w:lang w:val="en-US"/>
        </w:rPr>
        <w:t xml:space="preserve">. </w:t>
      </w:r>
      <w:r w:rsidR="00F770BE" w:rsidRPr="00F770BE">
        <w:rPr>
          <w:rFonts w:ascii="Times New Roman" w:hAnsi="Times New Roman" w:cs="Times New Roman"/>
          <w:sz w:val="24"/>
          <w:szCs w:val="24"/>
          <w:lang w:val="en-US"/>
        </w:rPr>
        <w:t>Thus,</w:t>
      </w:r>
      <w:r w:rsidRPr="00F770BE">
        <w:rPr>
          <w:rFonts w:ascii="Times New Roman" w:hAnsi="Times New Roman" w:cs="Times New Roman"/>
          <w:sz w:val="24"/>
          <w:szCs w:val="24"/>
          <w:lang w:val="en-US"/>
        </w:rPr>
        <w:t xml:space="preserve"> health systems with RPM technology to support cardiovascular patients have consistently demonstrated cost savings from decreased use of the </w:t>
      </w:r>
      <w:r w:rsidRPr="00F770BE">
        <w:rPr>
          <w:rFonts w:ascii="Times New Roman" w:hAnsi="Times New Roman" w:cs="Times New Roman"/>
          <w:sz w:val="24"/>
          <w:szCs w:val="24"/>
          <w:lang w:val="en-US"/>
        </w:rPr>
        <w:lastRenderedPageBreak/>
        <w:t>emergency department. Here, the data support technology integration as not only clinically appropriate, but cost-effective, in Jonathan's care.</w:t>
      </w:r>
    </w:p>
    <w:p w14:paraId="2176C687" w14:textId="77777777" w:rsidR="002E2BF1" w:rsidRPr="00F770BE" w:rsidRDefault="002E2BF1" w:rsidP="0095753B">
      <w:pPr>
        <w:pStyle w:val="Heading1"/>
        <w:contextualSpacing/>
        <w:rPr>
          <w:rFonts w:cs="Times New Roman"/>
          <w:szCs w:val="24"/>
          <w:lang w:val="en-US"/>
        </w:rPr>
      </w:pPr>
      <w:r w:rsidRPr="00F770BE">
        <w:rPr>
          <w:rFonts w:cs="Times New Roman"/>
          <w:szCs w:val="24"/>
          <w:lang w:val="en-US"/>
        </w:rPr>
        <w:t>Care Coordination and Community Resources</w:t>
      </w:r>
    </w:p>
    <w:p w14:paraId="64AAF8EA" w14:textId="090F48D0" w:rsidR="002E2BF1" w:rsidRPr="00F770BE" w:rsidRDefault="002E2BF1" w:rsidP="0095753B">
      <w:pPr>
        <w:spacing w:after="0" w:line="480" w:lineRule="auto"/>
        <w:ind w:firstLine="720"/>
        <w:contextualSpacing/>
        <w:rPr>
          <w:rFonts w:ascii="Times New Roman" w:hAnsi="Times New Roman" w:cs="Times New Roman"/>
          <w:sz w:val="24"/>
          <w:szCs w:val="24"/>
          <w:lang w:val="en-US"/>
        </w:rPr>
      </w:pPr>
      <w:r w:rsidRPr="00F770BE">
        <w:rPr>
          <w:rFonts w:ascii="Times New Roman" w:hAnsi="Times New Roman" w:cs="Times New Roman"/>
          <w:sz w:val="24"/>
          <w:szCs w:val="24"/>
          <w:lang w:val="en-US"/>
        </w:rPr>
        <w:t xml:space="preserve">Care coordination serves as the glue that enhances the likelihood of individual medical recommendations being translated into behaviour. For Jonathan, whose lack of continuity following discharge has been marred by the lack of effective communication from providers to patients, care coordination would be the site of continuity that his current care plan lacks. A recent prospective cohort study found that nurse-led transitional care programs for persons with CAD which included structured discharge planning, a 72-hour post-discharge follow-up phone call and a 30-day home visit, resulted in a 34% reduction in 30-day hospital readmissions compared to traditional discharge protocols </w:t>
      </w:r>
      <w:r w:rsidRPr="00F770BE">
        <w:rPr>
          <w:rFonts w:ascii="Times New Roman" w:hAnsi="Times New Roman" w:cs="Times New Roman"/>
          <w:sz w:val="24"/>
          <w:szCs w:val="24"/>
          <w:lang w:val="en-US"/>
        </w:rPr>
        <w:fldChar w:fldCharType="begin"/>
      </w:r>
      <w:r w:rsidRPr="00F770BE">
        <w:rPr>
          <w:rFonts w:ascii="Times New Roman" w:hAnsi="Times New Roman" w:cs="Times New Roman"/>
          <w:sz w:val="24"/>
          <w:szCs w:val="24"/>
          <w:lang w:val="en-US"/>
        </w:rPr>
        <w:instrText xml:space="preserve"> ADDIN ZOTERO_ITEM CSL_CITATION {"citationID":"9aNDJuuJ","properties":{"unsorted":false,"formattedCitation":"(Feng et al., 2025)","plainCitation":"(Feng et al., 2025)","noteIndex":0},"citationItems":[{"id":17080,"uris":["http://zotero.org/users/local/tDp9ODyy/items/69UCF7W2"],"itemData":{"id":17080,"type":"article-journal","abstract":"To assess the effect of nurse-led cardiac rehabilitation programs on improving the quality of life of elderly patients with coronary artery disease (CAD). This single-center retrospective cohort study included elderly CAD patients hospitalized and followed at our hospital from June 2022 to June 2024. Based on receipt of a nurse-led rehabilitation program, patients were assigned to a rehabilitation or conventional group. Propensity score matching (1:1 nearest neighbor) was performed using variables including age, gender, major comorbidities (hypertension, diabetes, and hyperlipidemia), body mass index, smoking status, NYHA class, left ventricular ejection fraction, history of percutaneous coronary intervention/coronary artery bypass grafting, and baseline medication use. The program comprised individualized assessment and goal setting before discharge, plus remote support, and self-management training after discharge. Primary outcome was the SF-36 quality of life score; secondary outcomes were Generalized Anxiety Disorder-7, Patient Health Questionnaire-9, and Six-Minute Walk Test. Assessments were at discharge, 3 months, and 6 months. After matching, baseline characteristics were balanced between the 2 groups. There were no significant differences between the rehabilitation group and the conventional group in age (71.6 ± 6.4 vs 72.1 ± 6.1 years), gender (male 61.3% vs 64.5%), comorbidity of hypertension (72.6% vs 75.8%), and percutaneous coronary intervention ratio (50.0% vs 48.4%) (all P &gt; .05). At 6 months of follow-up, the rehabilitation group showed a significant improvement in SF-36 total score (from 58.2 ± 7.4–75.6 ± 5.8), which was better than the conventional group (from 57.6 ± 6.9–65.2 ± 6.5) (interaction P = .023). The most significant improvements were observed in physical function and social function (interaction P = .017 and 0.026, respectively). The physical function score in the rehabilitation group at 6 months was 78.9 ± 6.2, significantly higher than the conventional group’s score of 68.5 ± 6.9. The Generalized Anxiety Disorder-7 score in the rehabilitation group decreased from a median of 7 at discharge to 3 at 6 months (IQR 2–5), while the conventional group remained at 6 (IQR 4–8), with a significant difference (P &lt; .01). A similar trend was observed in Patient Health Questionnaire-9 scores. The 6-minute walking distance also showed greater improvement in the rehabilitation group (from 298.5 ± 45.2–385.7 ± 38.4 m, P &lt; .001). Nurse-led cardiac rehabilitation significantly improves quality of life, reduces anxiety and depression, and enhances functional capacity in elderly CAD patients, supporting its broader clinical application.","container-title":"Medicine","DOI":"10.1097/MD.0000000000044939","ISSN":"0025-7974","issue":"43","journalAbbreviation":"Medicine (Baltimore)","page":"e44939","PMID":"41137222","PMCID":"PMC12558290","source":"PubMed Central","title":"Nurse-led cardiac rehabilitation improves quality of life in elderly CAD patients: A retrospective cohort study","title-short":"Nurse-led cardiac rehabilitation improves quality of life in elderly CAD patients","volume":"104","author":[{"family":"Feng","given":"Juan"},{"family":"Li","given":"Shasha"},{"family":"Liu","given":"Jie"}],"issued":{"date-parts":[["2025",10,24]]}}}],"schema":"https://github.com/citation-style-language/schema/raw/master/csl-citation.json"} </w:instrText>
      </w:r>
      <w:r w:rsidRPr="00F770BE">
        <w:rPr>
          <w:rFonts w:ascii="Times New Roman" w:hAnsi="Times New Roman" w:cs="Times New Roman"/>
          <w:sz w:val="24"/>
          <w:szCs w:val="24"/>
          <w:lang w:val="en-US"/>
        </w:rPr>
        <w:fldChar w:fldCharType="separate"/>
      </w:r>
      <w:r w:rsidRPr="00F770BE">
        <w:rPr>
          <w:rFonts w:ascii="Times New Roman" w:hAnsi="Times New Roman" w:cs="Times New Roman"/>
          <w:sz w:val="24"/>
          <w:szCs w:val="24"/>
        </w:rPr>
        <w:t>(Feng et al., 2025)</w:t>
      </w:r>
      <w:r w:rsidRPr="00F770BE">
        <w:rPr>
          <w:rFonts w:ascii="Times New Roman" w:hAnsi="Times New Roman" w:cs="Times New Roman"/>
          <w:sz w:val="24"/>
          <w:szCs w:val="24"/>
          <w:lang w:val="en-US"/>
        </w:rPr>
        <w:fldChar w:fldCharType="end"/>
      </w:r>
      <w:r w:rsidRPr="00F770BE">
        <w:rPr>
          <w:rFonts w:ascii="Times New Roman" w:hAnsi="Times New Roman" w:cs="Times New Roman"/>
          <w:sz w:val="24"/>
          <w:szCs w:val="24"/>
          <w:lang w:val="en-US"/>
        </w:rPr>
        <w:t xml:space="preserve">. Their structure mirrors Jonathan's circumstances: he was not properly educated at </w:t>
      </w:r>
      <w:proofErr w:type="gramStart"/>
      <w:r w:rsidRPr="00F770BE">
        <w:rPr>
          <w:rFonts w:ascii="Times New Roman" w:hAnsi="Times New Roman" w:cs="Times New Roman"/>
          <w:sz w:val="24"/>
          <w:szCs w:val="24"/>
          <w:lang w:val="en-US"/>
        </w:rPr>
        <w:t>discharge,</w:t>
      </w:r>
      <w:proofErr w:type="gramEnd"/>
      <w:r w:rsidRPr="00F770BE">
        <w:rPr>
          <w:rFonts w:ascii="Times New Roman" w:hAnsi="Times New Roman" w:cs="Times New Roman"/>
          <w:sz w:val="24"/>
          <w:szCs w:val="24"/>
          <w:lang w:val="en-US"/>
        </w:rPr>
        <w:t xml:space="preserve"> he did not receive post-discharge follow-up after his most recent hospitalization and he does not have the self-management literacy to be able to safely respond to symptoms.</w:t>
      </w:r>
    </w:p>
    <w:p w14:paraId="0E1C1AFA" w14:textId="1FD239D2" w:rsidR="002E2BF1" w:rsidRPr="00F770BE" w:rsidRDefault="002E2BF1" w:rsidP="0095753B">
      <w:pPr>
        <w:spacing w:after="0" w:line="480" w:lineRule="auto"/>
        <w:ind w:firstLine="720"/>
        <w:contextualSpacing/>
        <w:rPr>
          <w:rFonts w:ascii="Times New Roman" w:hAnsi="Times New Roman" w:cs="Times New Roman"/>
          <w:sz w:val="24"/>
          <w:szCs w:val="24"/>
          <w:lang w:val="en-US"/>
        </w:rPr>
      </w:pPr>
      <w:r w:rsidRPr="00F770BE">
        <w:rPr>
          <w:rFonts w:ascii="Times New Roman" w:hAnsi="Times New Roman" w:cs="Times New Roman"/>
          <w:sz w:val="24"/>
          <w:szCs w:val="24"/>
          <w:lang w:val="en-US"/>
        </w:rPr>
        <w:t xml:space="preserve">However, there is a contradictory line of evidence in place. </w:t>
      </w:r>
      <w:r w:rsidR="000D58E1" w:rsidRPr="00F770BE">
        <w:rPr>
          <w:rFonts w:ascii="Times New Roman" w:hAnsi="Times New Roman" w:cs="Times New Roman"/>
          <w:sz w:val="24"/>
          <w:szCs w:val="24"/>
          <w:lang w:val="en-US"/>
        </w:rPr>
        <w:fldChar w:fldCharType="begin"/>
      </w:r>
      <w:r w:rsidR="000D58E1" w:rsidRPr="00F770BE">
        <w:rPr>
          <w:rFonts w:ascii="Times New Roman" w:hAnsi="Times New Roman" w:cs="Times New Roman"/>
          <w:sz w:val="24"/>
          <w:szCs w:val="24"/>
          <w:lang w:val="en-US"/>
        </w:rPr>
        <w:instrText xml:space="preserve"> ADDIN ZOTERO_ITEM CSL_CITATION {"citationID":"HHMUkC02","properties":{"unsorted":false,"formattedCitation":"(Singer &amp; Porta, 2022)","plainCitation":"(Singer &amp; Porta, 2022)","noteIndex":0},"citationItems":[{"id":17095,"uris":["http://zotero.org/users/local/tDp9ODyy/items/ETXD8XXX"],"itemData":{"id":17095,"type":"article-journal","abstract":"Health and well-being are promoted when primary care teams partner with patients and provide care coordination to mitigate risks and promote optimal health. Identification of patients for care coordination is typically based on claim-driven risk assessments. Evidence shows that social determinants of health (SDOH) drive risk for adverse health outcomes but are omitted from existing risk tools. Missed opportunities for care coordination contribute to increased healthcare costs, poorer health outcomes and reduced patient well-being. To address the gap of risk-informed care coordination that includes SDOH, the aim of this project was to implement process improvement of a system's care coordination program through refined patient selection and customised engagement in intensive care coordination. A non-randomised care coordination quality improvement project was conducted at a community health centre in 2020. Inclusion criteria (i.e. presence of risk attribution score, SDOH questionnaire completed) resulted in 540 patients being offered care coordination services; Patients having at least one month of care coordination were included in the analysis (N = 216). Analysis included the 216 patients that chose participation and the 324 patients that maintained usual care. Descriptive statistics were generated to distinguish patient demographics, frequency of care coordination contact, and specific SDOH insecurities for both the study and comparison groups. Paired t-tests were incorporated to evaluate statistical significance of the intervention group. Impact on well-being, SDOH barriers, appointment adherence and health outcomes were assessed in both conditions. Intervention condition patients reported improvement in well-being [feeling anxious (t = 4.051; p &lt; 0.000)] and reduced SDOH barriers [food access (t = 4.662; p &lt; 0.000); housing (t = 2.203; p = 0.008)] that were significantly different from the usual care condition in the expected directions. Care coordination based on factors including SDOH risks shows promise in improving patient well-being. Future research should refine this approach for comprehensive risk assessment to intervene and support patient health and well-being.","container-title":"Health &amp; Social Care in the Community","DOI":"10.1111/hsc.13776","ISSN":"1365-2524","issue":"6","language":"en","license":"© 2022 John Wiley &amp; Sons Ltd","note":"_eprint: https://onlinelibrary.wiley.com/doi/pdf/10.1111/hsc.13776","page":"2270-2281","source":"Wiley Online Library","title":"Improving patient well-being in the United States through care coordination interventions informed by social determinants of health","volume":"30","author":[{"family":"Singer","given":"Chris"},{"family":"Porta","given":"Carolyn"}],"issued":{"date-parts":[["2022"]]}}}],"schema":"https://github.com/citation-style-language/schema/raw/master/csl-citation.json"} </w:instrText>
      </w:r>
      <w:r w:rsidR="000D58E1" w:rsidRPr="00F770BE">
        <w:rPr>
          <w:rFonts w:ascii="Times New Roman" w:hAnsi="Times New Roman" w:cs="Times New Roman"/>
          <w:sz w:val="24"/>
          <w:szCs w:val="24"/>
          <w:lang w:val="en-US"/>
        </w:rPr>
        <w:fldChar w:fldCharType="separate"/>
      </w:r>
      <w:r w:rsidR="000D58E1" w:rsidRPr="00F770BE">
        <w:rPr>
          <w:rFonts w:ascii="Times New Roman" w:hAnsi="Times New Roman" w:cs="Times New Roman"/>
          <w:sz w:val="24"/>
          <w:szCs w:val="24"/>
        </w:rPr>
        <w:t>Singer &amp; Porta (2022)</w:t>
      </w:r>
      <w:r w:rsidR="000D58E1" w:rsidRPr="00F770BE">
        <w:rPr>
          <w:rFonts w:ascii="Times New Roman" w:hAnsi="Times New Roman" w:cs="Times New Roman"/>
          <w:sz w:val="24"/>
          <w:szCs w:val="24"/>
          <w:lang w:val="en-US"/>
        </w:rPr>
        <w:fldChar w:fldCharType="end"/>
      </w:r>
      <w:r w:rsidRPr="00F770BE">
        <w:rPr>
          <w:rFonts w:ascii="Times New Roman" w:hAnsi="Times New Roman" w:cs="Times New Roman"/>
          <w:sz w:val="24"/>
          <w:szCs w:val="24"/>
          <w:lang w:val="en-US"/>
        </w:rPr>
        <w:t xml:space="preserve"> reported that care coordination interventions for patients with CAD had mixed results across socioeconomic backgrounds, with patients who have limited housing security, mobility, and low caregiver health literacy not benefiting as significantly from typical care coordination without additional social support. Irene's roles as mother, part-time employment and novice nurse bring these factors to play. This suggests that coordination needs to go further than scheduling appointments and follow-up calls to realistic support, including enrollment in other transportation support programs such as those run by Medicaid non-emergency medical </w:t>
      </w:r>
      <w:r w:rsidRPr="00F770BE">
        <w:rPr>
          <w:rFonts w:ascii="Times New Roman" w:hAnsi="Times New Roman" w:cs="Times New Roman"/>
          <w:sz w:val="24"/>
          <w:szCs w:val="24"/>
          <w:lang w:val="en-US"/>
        </w:rPr>
        <w:lastRenderedPageBreak/>
        <w:t>transportation (NEMT) providers and local Area Agencies on Aging (AAA) that provide transportation for medical visits.</w:t>
      </w:r>
    </w:p>
    <w:p w14:paraId="29652F0C" w14:textId="2C11B68F" w:rsidR="002E2BF1" w:rsidRPr="00F770BE" w:rsidRDefault="002E2BF1" w:rsidP="0095753B">
      <w:pPr>
        <w:spacing w:after="0" w:line="480" w:lineRule="auto"/>
        <w:ind w:firstLine="720"/>
        <w:contextualSpacing/>
        <w:rPr>
          <w:rFonts w:ascii="Times New Roman" w:hAnsi="Times New Roman" w:cs="Times New Roman"/>
          <w:sz w:val="24"/>
          <w:szCs w:val="24"/>
          <w:lang w:val="en-US"/>
        </w:rPr>
      </w:pPr>
      <w:r w:rsidRPr="00F770BE">
        <w:rPr>
          <w:rFonts w:ascii="Times New Roman" w:hAnsi="Times New Roman" w:cs="Times New Roman"/>
          <w:sz w:val="24"/>
          <w:szCs w:val="24"/>
          <w:lang w:val="en-US"/>
        </w:rPr>
        <w:t>Community resources are a low-cost resource that are underused in the clinical environment. American Heart Association (AHA) Heart Failure and CAD screening programs provide free coaching, risk factor modification programs and educational materials in most urban and many rural communities. Program participation has been linked with increased self-management confidence and decreased symptoms in patients with cardiovascular disease. Although these are not treatment interventions, the peer support can be effective in improving the adherence to treatment programs of minority populations with cardiovascular disease. Referral to these types of community resources is an area in which the coordinating role of the registered nurse can easily make a difference and is a high-impact, low-cost option not sufficiently used during discharge.</w:t>
      </w:r>
    </w:p>
    <w:p w14:paraId="29CAB322" w14:textId="77777777" w:rsidR="002E2BF1" w:rsidRPr="00F770BE" w:rsidRDefault="002E2BF1" w:rsidP="0095753B">
      <w:pPr>
        <w:pStyle w:val="Heading1"/>
        <w:contextualSpacing/>
        <w:rPr>
          <w:rFonts w:cs="Times New Roman"/>
          <w:szCs w:val="24"/>
          <w:lang w:val="en-US"/>
        </w:rPr>
      </w:pPr>
      <w:r w:rsidRPr="00F770BE">
        <w:rPr>
          <w:rFonts w:cs="Times New Roman"/>
          <w:szCs w:val="24"/>
          <w:lang w:val="en-US"/>
        </w:rPr>
        <w:t>Nursing Practice Standards, Policy, and Ethics</w:t>
      </w:r>
    </w:p>
    <w:p w14:paraId="18801BC7" w14:textId="6CEC69EC" w:rsidR="002E2BF1" w:rsidRPr="00F770BE" w:rsidRDefault="002E2BF1" w:rsidP="0095753B">
      <w:pPr>
        <w:spacing w:after="0" w:line="480" w:lineRule="auto"/>
        <w:ind w:firstLine="720"/>
        <w:contextualSpacing/>
        <w:rPr>
          <w:rFonts w:ascii="Times New Roman" w:hAnsi="Times New Roman" w:cs="Times New Roman"/>
          <w:sz w:val="24"/>
          <w:szCs w:val="24"/>
          <w:lang w:val="en-US"/>
        </w:rPr>
      </w:pPr>
      <w:r w:rsidRPr="00F770BE">
        <w:rPr>
          <w:rFonts w:ascii="Times New Roman" w:hAnsi="Times New Roman" w:cs="Times New Roman"/>
          <w:sz w:val="24"/>
          <w:szCs w:val="24"/>
          <w:lang w:val="en-US"/>
        </w:rPr>
        <w:t>The Code of Ethics of the American Nurses Association and board of nursing practice standards combine to establish registered nurses' duty to advocate for patients' access to safe, coordinated and technology-enabled care</w:t>
      </w:r>
      <w:r w:rsidR="00F770BE" w:rsidRPr="00F770BE">
        <w:rPr>
          <w:rFonts w:ascii="Times New Roman" w:hAnsi="Times New Roman" w:cs="Times New Roman"/>
          <w:sz w:val="24"/>
          <w:szCs w:val="24"/>
          <w:lang w:val="en-US"/>
        </w:rPr>
        <w:t xml:space="preserve"> </w:t>
      </w:r>
      <w:r w:rsidR="00F770BE" w:rsidRPr="00F770BE">
        <w:rPr>
          <w:rFonts w:ascii="Times New Roman" w:hAnsi="Times New Roman" w:cs="Times New Roman"/>
          <w:sz w:val="24"/>
          <w:szCs w:val="24"/>
          <w:lang w:val="en-US"/>
        </w:rPr>
        <w:fldChar w:fldCharType="begin"/>
      </w:r>
      <w:r w:rsidR="00F770BE" w:rsidRPr="00F770BE">
        <w:rPr>
          <w:rFonts w:ascii="Times New Roman" w:hAnsi="Times New Roman" w:cs="Times New Roman"/>
          <w:sz w:val="24"/>
          <w:szCs w:val="24"/>
          <w:lang w:val="en-US"/>
        </w:rPr>
        <w:instrText xml:space="preserve"> ADDIN ZOTERO_ITEM CSL_CITATION {"citationID":"THf05YkA","properties":{"unsorted":false,"formattedCitation":"(Numminen et al., 2024)","plainCitation":"(Numminen et al., 2024)","noteIndex":0},"citationItems":[{"id":17115,"uris":["http://zotero.org/users/local/tDp9ODyy/items/WHS3Z9GH"],"itemData":{"id":17115,"type":"article-journal","abstract":"Adherence to professional ethics in nursing is fundamental for high-quality ethical care. However, analysis of the use and impact of nurses’ codes of ethics as a part of professional ethics is limited. To fill this gap in knowledge, the aim of our review was to describe the use and impact of the Code of Ethics for Nurses with Interpretive Statements published by the American Nurses Association as an example of one of the earliest and most extensive codes of ethics for nurses with their interpretative statements and constituting a strong basis for the International Council of Nurses’ Code of Ethics for Nurses. We based our review on previous literature using a scoping review method. We included both non-scientific and scientific publications to provide an analysis of codes of ethics which can be utilized in development and revision of other nurses’ codes of ethics. In the searches, we used CINAHL and PubMed databases limiting publications to texts with a connection to the Code of Ethics for Nurses published from January 2001 to November 2022 and written in English. Searches yielded 1739 references, from which 785 non-scientific and 71 scientific publications were included for analysis of the data. Although non-scientific and scientific publications addressed different number of categories, the results indicated that in the both groups the use and impact focused on professional ethics, nursing practice, and work environment and less on education, research, or social health issues. Nurses’ ethical standards were not addressed in non-scientific publications, and clinical issues and leadership were not in focus in scientific publications. To increase evidence-based knowledge of the impact of codes of ethics additional research is needed. Good scientific conduct was followed.","container-title":"Nursing Ethics","DOI":"10.1177/09697330241230522","ISSN":"0969-7330","issue":"8","journalAbbreviation":"Nurs Ethics","page":"1389-1412","PMID":"38324468","PMCID":"PMC11577685","source":"PubMed Central","title":"Use and impact of the ANA Code: a scoping review","title-short":"Use and impact of the ANA Code","volume":"31","author":[{"family":"Numminen","given":"Olivia"},{"family":"Kallio","given":"Hanna"},{"family":"Leino-Kilpi","given":"Helena"},{"family":"Stokes","given":"Liz"},{"family":"Turner","given":"Martha"},{"family":"Kangasniemi","given":"Mari"}],"issued":{"date-parts":[["2024",12]]}}}],"schema":"https://github.com/citation-style-language/schema/raw/master/csl-citation.json"} </w:instrText>
      </w:r>
      <w:r w:rsidR="00F770BE" w:rsidRPr="00F770BE">
        <w:rPr>
          <w:rFonts w:ascii="Times New Roman" w:hAnsi="Times New Roman" w:cs="Times New Roman"/>
          <w:sz w:val="24"/>
          <w:szCs w:val="24"/>
          <w:lang w:val="en-US"/>
        </w:rPr>
        <w:fldChar w:fldCharType="separate"/>
      </w:r>
      <w:r w:rsidR="00F770BE" w:rsidRPr="00F770BE">
        <w:rPr>
          <w:rFonts w:ascii="Times New Roman" w:hAnsi="Times New Roman" w:cs="Times New Roman"/>
          <w:sz w:val="24"/>
          <w:szCs w:val="24"/>
        </w:rPr>
        <w:t>(Numminen et al., 2024)</w:t>
      </w:r>
      <w:r w:rsidR="00F770BE" w:rsidRPr="00F770BE">
        <w:rPr>
          <w:rFonts w:ascii="Times New Roman" w:hAnsi="Times New Roman" w:cs="Times New Roman"/>
          <w:sz w:val="24"/>
          <w:szCs w:val="24"/>
          <w:lang w:val="en-US"/>
        </w:rPr>
        <w:fldChar w:fldCharType="end"/>
      </w:r>
      <w:r w:rsidRPr="00F770BE">
        <w:rPr>
          <w:rFonts w:ascii="Times New Roman" w:hAnsi="Times New Roman" w:cs="Times New Roman"/>
          <w:sz w:val="24"/>
          <w:szCs w:val="24"/>
          <w:lang w:val="en-US"/>
        </w:rPr>
        <w:t>. For Jonathan, this means the following nursing tasks: conducting an information technology needs assessment, formally referring to cardiac rehabilitation programs, collaborating with case management for NEMT benefits, and documenting education for the caregiver in a standardized manner</w:t>
      </w:r>
      <w:r w:rsidR="000D58E1" w:rsidRPr="00F770BE">
        <w:rPr>
          <w:rFonts w:ascii="Times New Roman" w:hAnsi="Times New Roman" w:cs="Times New Roman"/>
          <w:sz w:val="24"/>
          <w:szCs w:val="24"/>
          <w:lang w:val="en-US"/>
        </w:rPr>
        <w:t xml:space="preserve"> </w:t>
      </w:r>
      <w:r w:rsidR="000D58E1" w:rsidRPr="00F770BE">
        <w:rPr>
          <w:rFonts w:ascii="Times New Roman" w:hAnsi="Times New Roman" w:cs="Times New Roman"/>
          <w:sz w:val="24"/>
          <w:szCs w:val="24"/>
          <w:lang w:val="en-US"/>
        </w:rPr>
        <w:fldChar w:fldCharType="begin"/>
      </w:r>
      <w:r w:rsidR="000D58E1" w:rsidRPr="00F770BE">
        <w:rPr>
          <w:rFonts w:ascii="Times New Roman" w:hAnsi="Times New Roman" w:cs="Times New Roman"/>
          <w:sz w:val="24"/>
          <w:szCs w:val="24"/>
          <w:lang w:val="en-US"/>
        </w:rPr>
        <w:instrText xml:space="preserve"> ADDIN ZOTERO_ITEM CSL_CITATION {"citationID":"ePSA1lRg","properties":{"unsorted":false,"formattedCitation":"(Sedlack &amp; Aamer, 2025)","plainCitation":"(Sedlack &amp; Aamer, 2025)","noteIndex":0},"citationItems":[{"id":17105,"uris":["http://zotero.org/users/local/tDp9ODyy/items/I3F3UF97"],"itemData":{"id":17105,"type":"article-journal","abstract":"This exploratory study investigates Non-Emergency Medical Transportation (NEMT) as a crucial aspect of healthcare logistics in the United States, using Maine as a case study. It also analyzes the flexibility of NEMT systems in adapting to policy changes, financial constraints, and technological innovations, underscoring their capacity to respond to evolving healthcare demands. NEMT tackles transportation barriers faced by underserved groups, including Medicaid recipients and rural residents, thereby enabling access to essential healthcare services. Despite its potential to improve health outcomes and reduce disparities, systemic inefficiencies, financial constraints, and inadequate stakeholder collaboration impede its effectiveness. The research employs a qualitative methodology, consisting of interviews with 35 stakeholders representing healthcare providers, policymakers, and logistics experts in Maine, along with a review of secondary data. Preliminary findings from this exploratory study indicate potential logistical inefficiencies in Maine’s NEMT system, including challenges in service coverage and coordination, which seem to be complicated by financial sustainability issues and limited integration with broader healthcare systems. Stakeholders highlight opportunities for innovation, such as utilizing rideshare-based models and digital tools to enhance service delivery and cost-effectiveness. The study emphasizes the importance of integrating NEMT into comprehensive healthcare logistics systems, fostering stakeholder collaboration, and adopting data-driven approaches to enhance accessibility and efficiency. Insights from international practices suggest that robust technological adoption and policy alignment could further strengthen NEMT’s role in bridging healthcare access gaps. Future research should focus on evaluating key performance indicators, exploring scalable funding models, and addressing the unique needs of vulnerable populations.","container-title":"Global Journal of Flexible Systems Management","DOI":"10.1007/s40171-025-00456-w","ISSN":"0974-0198","issue":"3","journalAbbreviation":"Glob J Flex Syst Manag","language":"en","page":"529-542","source":"Springer Link","title":"Examining Non-emergency Medical Transportation in Maine: Challenges and Opportunities in Healthcare Logistics","title-short":"Examining Non-emergency Medical Transportation in Maine","volume":"26","author":[{"family":"Sedlack","given":"Jeffrey"},{"family":"Aamer","given":"Ammar"}],"issued":{"date-parts":[["2025",9,1]]}}}],"schema":"https://github.com/citation-style-language/schema/raw/master/csl-citation.json"} </w:instrText>
      </w:r>
      <w:r w:rsidR="000D58E1" w:rsidRPr="00F770BE">
        <w:rPr>
          <w:rFonts w:ascii="Times New Roman" w:hAnsi="Times New Roman" w:cs="Times New Roman"/>
          <w:sz w:val="24"/>
          <w:szCs w:val="24"/>
          <w:lang w:val="en-US"/>
        </w:rPr>
        <w:fldChar w:fldCharType="separate"/>
      </w:r>
      <w:r w:rsidR="000D58E1" w:rsidRPr="00F770BE">
        <w:rPr>
          <w:rFonts w:ascii="Times New Roman" w:hAnsi="Times New Roman" w:cs="Times New Roman"/>
          <w:sz w:val="24"/>
          <w:szCs w:val="24"/>
        </w:rPr>
        <w:t>(Sedlack &amp; Aamer, 2025)</w:t>
      </w:r>
      <w:r w:rsidR="000D58E1" w:rsidRPr="00F770BE">
        <w:rPr>
          <w:rFonts w:ascii="Times New Roman" w:hAnsi="Times New Roman" w:cs="Times New Roman"/>
          <w:sz w:val="24"/>
          <w:szCs w:val="24"/>
          <w:lang w:val="en-US"/>
        </w:rPr>
        <w:fldChar w:fldCharType="end"/>
      </w:r>
      <w:r w:rsidRPr="00F770BE">
        <w:rPr>
          <w:rFonts w:ascii="Times New Roman" w:hAnsi="Times New Roman" w:cs="Times New Roman"/>
          <w:sz w:val="24"/>
          <w:szCs w:val="24"/>
          <w:lang w:val="en-US"/>
        </w:rPr>
        <w:t xml:space="preserve">. The Joint Commission's standards on patient education and care transition also require that discharge instructions are </w:t>
      </w:r>
      <w:proofErr w:type="spellStart"/>
      <w:r w:rsidRPr="00F770BE">
        <w:rPr>
          <w:rFonts w:ascii="Times New Roman" w:hAnsi="Times New Roman" w:cs="Times New Roman"/>
          <w:sz w:val="24"/>
          <w:szCs w:val="24"/>
          <w:lang w:val="en-US"/>
        </w:rPr>
        <w:t>individualised</w:t>
      </w:r>
      <w:proofErr w:type="spellEnd"/>
      <w:r w:rsidRPr="00F770BE">
        <w:rPr>
          <w:rFonts w:ascii="Times New Roman" w:hAnsi="Times New Roman" w:cs="Times New Roman"/>
          <w:sz w:val="24"/>
          <w:szCs w:val="24"/>
          <w:lang w:val="en-US"/>
        </w:rPr>
        <w:t>, patient understanding is confirmation through approaches such as teach-back and follow-up must be established</w:t>
      </w:r>
      <w:r w:rsidR="000D58E1" w:rsidRPr="00F770BE">
        <w:rPr>
          <w:rFonts w:ascii="Times New Roman" w:hAnsi="Times New Roman" w:cs="Times New Roman"/>
          <w:sz w:val="24"/>
          <w:szCs w:val="24"/>
          <w:lang w:val="en-US"/>
        </w:rPr>
        <w:t xml:space="preserve"> </w:t>
      </w:r>
      <w:r w:rsidR="000D58E1" w:rsidRPr="00F770BE">
        <w:rPr>
          <w:rFonts w:ascii="Times New Roman" w:hAnsi="Times New Roman" w:cs="Times New Roman"/>
          <w:sz w:val="24"/>
          <w:szCs w:val="24"/>
          <w:lang w:val="en-US"/>
        </w:rPr>
        <w:fldChar w:fldCharType="begin"/>
      </w:r>
      <w:r w:rsidR="000D58E1" w:rsidRPr="00F770BE">
        <w:rPr>
          <w:rFonts w:ascii="Times New Roman" w:hAnsi="Times New Roman" w:cs="Times New Roman"/>
          <w:sz w:val="24"/>
          <w:szCs w:val="24"/>
          <w:lang w:val="en-US"/>
        </w:rPr>
        <w:instrText xml:space="preserve"> ADDIN ZOTERO_ITEM CSL_CITATION {"citationID":"KjjSz6pj","properties":{"unsorted":false,"formattedCitation":"(Joint Commission, 2026)","plainCitation":"(Joint Commission, 2026)","noteIndex":0},"citationItems":[{"id":17103,"uris":["http://zotero.org/users/local/tDp9ODyy/items/HVWM7QHG"],"itemData":{"id":17103,"type":"webpage","abstract":"Joint Commission accreditation and certification standards are the basis of a comprehensive, objective evaluation process that can help health care organizations measure, assess, and improve performance.","language":"en-us","title":"Standards | Joint Commission","URL":"https://www.jointcommission.org/en-us/standards","author":[{"family":"Joint Commission","given":""}],"accessed":{"date-parts":[["2026",4,29]]},"issued":{"date-parts":[["2026"]]}}}],"schema":"https://github.com/citation-style-language/schema/raw/master/csl-citation.json"} </w:instrText>
      </w:r>
      <w:r w:rsidR="000D58E1" w:rsidRPr="00F770BE">
        <w:rPr>
          <w:rFonts w:ascii="Times New Roman" w:hAnsi="Times New Roman" w:cs="Times New Roman"/>
          <w:sz w:val="24"/>
          <w:szCs w:val="24"/>
          <w:lang w:val="en-US"/>
        </w:rPr>
        <w:fldChar w:fldCharType="separate"/>
      </w:r>
      <w:r w:rsidR="000D58E1" w:rsidRPr="00F770BE">
        <w:rPr>
          <w:rFonts w:ascii="Times New Roman" w:hAnsi="Times New Roman" w:cs="Times New Roman"/>
          <w:sz w:val="24"/>
          <w:szCs w:val="24"/>
        </w:rPr>
        <w:t>(Joint Commission, 2026)</w:t>
      </w:r>
      <w:r w:rsidR="000D58E1" w:rsidRPr="00F770BE">
        <w:rPr>
          <w:rFonts w:ascii="Times New Roman" w:hAnsi="Times New Roman" w:cs="Times New Roman"/>
          <w:sz w:val="24"/>
          <w:szCs w:val="24"/>
          <w:lang w:val="en-US"/>
        </w:rPr>
        <w:fldChar w:fldCharType="end"/>
      </w:r>
      <w:r w:rsidRPr="00F770BE">
        <w:rPr>
          <w:rFonts w:ascii="Times New Roman" w:hAnsi="Times New Roman" w:cs="Times New Roman"/>
          <w:sz w:val="24"/>
          <w:szCs w:val="24"/>
          <w:lang w:val="en-US"/>
        </w:rPr>
        <w:t xml:space="preserve">. These appear to have fallen short at Jonathan's initial episode of care, that full adherence </w:t>
      </w:r>
      <w:r w:rsidRPr="00F770BE">
        <w:rPr>
          <w:rFonts w:ascii="Times New Roman" w:hAnsi="Times New Roman" w:cs="Times New Roman"/>
          <w:sz w:val="24"/>
          <w:szCs w:val="24"/>
          <w:lang w:val="en-US"/>
        </w:rPr>
        <w:lastRenderedPageBreak/>
        <w:t>to Joint Commission discharge requirements reduced 30-day cardiovascular readmissions, which is pertinent to Jonathan's multiple trips to the emergency department.</w:t>
      </w:r>
    </w:p>
    <w:p w14:paraId="3E54E172" w14:textId="7A6FCD52" w:rsidR="002E2BF1" w:rsidRPr="00F770BE" w:rsidRDefault="002E2BF1" w:rsidP="0095753B">
      <w:pPr>
        <w:spacing w:after="0" w:line="480" w:lineRule="auto"/>
        <w:ind w:firstLine="720"/>
        <w:contextualSpacing/>
        <w:rPr>
          <w:rFonts w:ascii="Times New Roman" w:hAnsi="Times New Roman" w:cs="Times New Roman"/>
          <w:sz w:val="24"/>
          <w:szCs w:val="24"/>
          <w:lang w:val="en-US"/>
        </w:rPr>
      </w:pPr>
      <w:r w:rsidRPr="00F770BE">
        <w:rPr>
          <w:rFonts w:ascii="Times New Roman" w:hAnsi="Times New Roman" w:cs="Times New Roman"/>
          <w:sz w:val="24"/>
          <w:szCs w:val="24"/>
          <w:lang w:val="en-US"/>
        </w:rPr>
        <w:t>At the system level, the CMS-implemented Hospital Readmissions Reduction Program provides the institution with an incentive to improve discharge and post-discharge care for acute myocardial infarction and heart failure</w:t>
      </w:r>
      <w:r w:rsidR="00F770BE" w:rsidRPr="00F770BE">
        <w:rPr>
          <w:rFonts w:ascii="Times New Roman" w:hAnsi="Times New Roman" w:cs="Times New Roman"/>
          <w:sz w:val="24"/>
          <w:szCs w:val="24"/>
          <w:lang w:val="en-US"/>
        </w:rPr>
        <w:t xml:space="preserve"> </w:t>
      </w:r>
      <w:r w:rsidR="00F770BE" w:rsidRPr="00F770BE">
        <w:rPr>
          <w:rFonts w:ascii="Times New Roman" w:hAnsi="Times New Roman" w:cs="Times New Roman"/>
          <w:sz w:val="24"/>
          <w:szCs w:val="24"/>
          <w:lang w:val="en-US"/>
        </w:rPr>
        <w:fldChar w:fldCharType="begin"/>
      </w:r>
      <w:r w:rsidR="00F770BE" w:rsidRPr="00F770BE">
        <w:rPr>
          <w:rFonts w:ascii="Times New Roman" w:hAnsi="Times New Roman" w:cs="Times New Roman"/>
          <w:sz w:val="24"/>
          <w:szCs w:val="24"/>
          <w:lang w:val="en-US"/>
        </w:rPr>
        <w:instrText xml:space="preserve"> ADDIN ZOTERO_ITEM CSL_CITATION {"citationID":"q2CoP8Xt","properties":{"unsorted":false,"formattedCitation":"(CMS, 2026)","plainCitation":"(CMS, 2026)","noteIndex":0},"citationItems":[{"id":17113,"uris":["http://zotero.org/users/local/tDp9ODyy/items/8DBA9972"],"itemData":{"id":17113,"type":"webpage","title":"Hospital Readmissions Reduction Program | CMS","URL":"https://www.cms.gov/medicare/payment/prospective-payment-systems/acute-inpatient-pps/hospital-readmissions-reduction-program-hrrp","author":[{"family":"CMS","given":""}],"accessed":{"date-parts":[["2026",4,29]]},"issued":{"date-parts":[["2026"]]}}}],"schema":"https://github.com/citation-style-language/schema/raw/master/csl-citation.json"} </w:instrText>
      </w:r>
      <w:r w:rsidR="00F770BE" w:rsidRPr="00F770BE">
        <w:rPr>
          <w:rFonts w:ascii="Times New Roman" w:hAnsi="Times New Roman" w:cs="Times New Roman"/>
          <w:sz w:val="24"/>
          <w:szCs w:val="24"/>
          <w:lang w:val="en-US"/>
        </w:rPr>
        <w:fldChar w:fldCharType="separate"/>
      </w:r>
      <w:r w:rsidR="00F770BE" w:rsidRPr="00F770BE">
        <w:rPr>
          <w:rFonts w:ascii="Times New Roman" w:hAnsi="Times New Roman" w:cs="Times New Roman"/>
          <w:sz w:val="24"/>
          <w:szCs w:val="24"/>
        </w:rPr>
        <w:t>(CMS, 2026)</w:t>
      </w:r>
      <w:r w:rsidR="00F770BE" w:rsidRPr="00F770BE">
        <w:rPr>
          <w:rFonts w:ascii="Times New Roman" w:hAnsi="Times New Roman" w:cs="Times New Roman"/>
          <w:sz w:val="24"/>
          <w:szCs w:val="24"/>
          <w:lang w:val="en-US"/>
        </w:rPr>
        <w:fldChar w:fldCharType="end"/>
      </w:r>
      <w:r w:rsidRPr="00F770BE">
        <w:rPr>
          <w:rFonts w:ascii="Times New Roman" w:hAnsi="Times New Roman" w:cs="Times New Roman"/>
          <w:sz w:val="24"/>
          <w:szCs w:val="24"/>
          <w:lang w:val="en-US"/>
        </w:rPr>
        <w:t xml:space="preserve">. Nurses working in health care institutions subject to HRP become potential key players in altering avoidable readmission rates through collaboration </w:t>
      </w:r>
      <w:r w:rsidR="00F770BE" w:rsidRPr="00F770BE">
        <w:rPr>
          <w:rFonts w:ascii="Times New Roman" w:hAnsi="Times New Roman" w:cs="Times New Roman"/>
          <w:sz w:val="24"/>
          <w:szCs w:val="24"/>
          <w:lang w:val="en-US"/>
        </w:rPr>
        <w:fldChar w:fldCharType="begin"/>
      </w:r>
      <w:r w:rsidR="00F770BE" w:rsidRPr="00F770BE">
        <w:rPr>
          <w:rFonts w:ascii="Times New Roman" w:hAnsi="Times New Roman" w:cs="Times New Roman"/>
          <w:sz w:val="24"/>
          <w:szCs w:val="24"/>
          <w:lang w:val="en-US"/>
        </w:rPr>
        <w:instrText xml:space="preserve"> ADDIN ZOTERO_ITEM CSL_CITATION {"citationID":"sxv2b2by","properties":{"unsorted":false,"formattedCitation":"(Sana et al., 2023)","plainCitation":"(Sana et al., 2023)","noteIndex":0},"citationItems":[{"id":17111,"uris":["http://zotero.org/users/local/tDp9ODyy/items/J496DDB4"],"itemData":{"id":17111,"type":"article-journal","abstract":"Hospital readmissions following acute myocardial infarction (AMI) pose a significant economic burden on health care utilization. The hospital readmission reduction program (HRRP) enacted in 2012 focused on reducing readmissions by penalizing Centers for Medicare &amp; Medicaid Services (CMS) Medicare hospitals. We aim to assess the trend of readmissions after AMI hospitalization between 2010 and 2019 and assess the impact of HRRP. The National Readmission Database was queried to identify AMI hospitalizations between 2010 and 2019. In the primary analysis, trends of 30-day and 90-day all-cause and AMI specific readmissions were assessed from 2010 to 2019. In the secondary analysis, trend of readmission means length of stay and mean adjusted total cost were calculated. There were a total of 592,015 30-day readmissions and 787,008 90-day readmissions after an index hospitalization for AMI between 2010 and 2019. The rates of 30-day and 90-day all-cause readmissions decreased significantly from 12.8% to 11.6%, (P = 0.0001) and 20.6 to 18.8, (P = 0.0001) respectively in the decade under study. With regards to HRRP policy intervals, the pre-HRRP period from 2010 to 2012 showed a downward trend in all-cause readmission (12.8% to 11.6%) and similarly a downward trend was also seen in the post HRRP period (2013-2015:11.0%-8.2%, 2016-2019-12.3-11.7%). Secondary analysis showed a trend towards increase in mean length of stay (4.54-4.96 days, P = 0.0001) and adjusted total cost ($13,449-$16,938) in 30-day all-cause readmission for AMI in the decade under review. In our National Readmission Database-based analysis of patients readmitted to hospitals within 30-days and 90-days after AMI, the rate of all-cause readmissions down trended from 2010 to 2019.","container-title":"Current Problems in Cardiology","DOI":"10.1016/j.cpcardiol.2023.101696","ISSN":"0146-2806","issue":"7","journalAbbreviation":"Current Problems in Cardiology","page":"101696","source":"ScienceDirect","title":"Impact of Hospital Readmissions Reduction Program Policy on 30-Day and 90-Day Readmissions in Patients With Acute Myocardial Infarction: A 10-Year Trend From the National Readmissions Database","title-short":"Impact of Hospital Readmissions Reduction Program Policy on 30-Day and 90-Day Readmissions in Patients With Acute Myocardial Infarction","volume":"48","author":[{"family":"Sana","given":"Muhammad Khawar"},{"family":"Kumi","given":"Dennis"},{"family":"Park","given":"Dae Yong"},{"family":"Asemota","given":"Iriagbonse Rotimi"},{"family":"DeAngelo","given":"Sean"},{"family":"Yilmaz","given":"Mahir"},{"family":"Hammo","given":"Hasan"},{"family":"Shaka","given":"Hafeez"},{"family":"Vij","given":"Aviral"}],"issued":{"date-parts":[["2023",7,1]]}}}],"schema":"https://github.com/citation-style-language/schema/raw/master/csl-citation.json"} </w:instrText>
      </w:r>
      <w:r w:rsidR="00F770BE" w:rsidRPr="00F770BE">
        <w:rPr>
          <w:rFonts w:ascii="Times New Roman" w:hAnsi="Times New Roman" w:cs="Times New Roman"/>
          <w:sz w:val="24"/>
          <w:szCs w:val="24"/>
          <w:lang w:val="en-US"/>
        </w:rPr>
        <w:fldChar w:fldCharType="separate"/>
      </w:r>
      <w:r w:rsidR="00F770BE" w:rsidRPr="00F770BE">
        <w:rPr>
          <w:rFonts w:ascii="Times New Roman" w:hAnsi="Times New Roman" w:cs="Times New Roman"/>
          <w:sz w:val="24"/>
          <w:szCs w:val="24"/>
        </w:rPr>
        <w:t>(Sana et al., 2023)</w:t>
      </w:r>
      <w:r w:rsidR="00F770BE" w:rsidRPr="00F770BE">
        <w:rPr>
          <w:rFonts w:ascii="Times New Roman" w:hAnsi="Times New Roman" w:cs="Times New Roman"/>
          <w:sz w:val="24"/>
          <w:szCs w:val="24"/>
          <w:lang w:val="en-US"/>
        </w:rPr>
        <w:fldChar w:fldCharType="end"/>
      </w:r>
      <w:r w:rsidRPr="00F770BE">
        <w:rPr>
          <w:rFonts w:ascii="Times New Roman" w:hAnsi="Times New Roman" w:cs="Times New Roman"/>
          <w:sz w:val="24"/>
          <w:szCs w:val="24"/>
          <w:lang w:val="en-US"/>
        </w:rPr>
        <w:t xml:space="preserve">. The provisions of the 21st Century Cures Act for interoperability and access to patient data have also widened regulatory guidelines for reimbursement for telehealth and remote patient monitoring (RPM) services, allowing nurses to recommend and document these as services for payment </w:t>
      </w:r>
      <w:r w:rsidR="00F770BE" w:rsidRPr="00F770BE">
        <w:rPr>
          <w:rFonts w:ascii="Times New Roman" w:hAnsi="Times New Roman" w:cs="Times New Roman"/>
          <w:sz w:val="24"/>
          <w:szCs w:val="24"/>
          <w:lang w:val="en-US"/>
        </w:rPr>
        <w:fldChar w:fldCharType="begin"/>
      </w:r>
      <w:r w:rsidR="00F770BE" w:rsidRPr="00F770BE">
        <w:rPr>
          <w:rFonts w:ascii="Times New Roman" w:hAnsi="Times New Roman" w:cs="Times New Roman"/>
          <w:sz w:val="24"/>
          <w:szCs w:val="24"/>
          <w:lang w:val="en-US"/>
        </w:rPr>
        <w:instrText xml:space="preserve"> ADDIN ZOTERO_ITEM CSL_CITATION {"citationID":"GKyNRrKC","properties":{"unsorted":false,"formattedCitation":"(Sana et al., 2023)","plainCitation":"(Sana et al., 2023)","noteIndex":0},"citationItems":[{"id":17111,"uris":["http://zotero.org/users/local/tDp9ODyy/items/J496DDB4"],"itemData":{"id":17111,"type":"article-journal","abstract":"Hospital readmissions following acute myocardial infarction (AMI) pose a significant economic burden on health care utilization. The hospital readmission reduction program (HRRP) enacted in 2012 focused on reducing readmissions by penalizing Centers for Medicare &amp; Medicaid Services (CMS) Medicare hospitals. We aim to assess the trend of readmissions after AMI hospitalization between 2010 and 2019 and assess the impact of HRRP. The National Readmission Database was queried to identify AMI hospitalizations between 2010 and 2019. In the primary analysis, trends of 30-day and 90-day all-cause and AMI specific readmissions were assessed from 2010 to 2019. In the secondary analysis, trend of readmission means length of stay and mean adjusted total cost were calculated. There were a total of 592,015 30-day readmissions and 787,008 90-day readmissions after an index hospitalization for AMI between 2010 and 2019. The rates of 30-day and 90-day all-cause readmissions decreased significantly from 12.8% to 11.6%, (P = 0.0001) and 20.6 to 18.8, (P = 0.0001) respectively in the decade under study. With regards to HRRP policy intervals, the pre-HRRP period from 2010 to 2012 showed a downward trend in all-cause readmission (12.8% to 11.6%) and similarly a downward trend was also seen in the post HRRP period (2013-2015:11.0%-8.2%, 2016-2019-12.3-11.7%). Secondary analysis showed a trend towards increase in mean length of stay (4.54-4.96 days, P = 0.0001) and adjusted total cost ($13,449-$16,938) in 30-day all-cause readmission for AMI in the decade under review. In our National Readmission Database-based analysis of patients readmitted to hospitals within 30-days and 90-days after AMI, the rate of all-cause readmissions down trended from 2010 to 2019.","container-title":"Current Problems in Cardiology","DOI":"10.1016/j.cpcardiol.2023.101696","ISSN":"0146-2806","issue":"7","journalAbbreviation":"Current Problems in Cardiology","page":"101696","source":"ScienceDirect","title":"Impact of Hospital Readmissions Reduction Program Policy on 30-Day and 90-Day Readmissions in Patients With Acute Myocardial Infarction: A 10-Year Trend From the National Readmissions Database","title-short":"Impact of Hospital Readmissions Reduction Program Policy on 30-Day and 90-Day Readmissions in Patients With Acute Myocardial Infarction","volume":"48","author":[{"family":"Sana","given":"Muhammad Khawar"},{"family":"Kumi","given":"Dennis"},{"family":"Park","given":"Dae Yong"},{"family":"Asemota","given":"Iriagbonse Rotimi"},{"family":"DeAngelo","given":"Sean"},{"family":"Yilmaz","given":"Mahir"},{"family":"Hammo","given":"Hasan"},{"family":"Shaka","given":"Hafeez"},{"family":"Vij","given":"Aviral"}],"issued":{"date-parts":[["2023",7,1]]}}}],"schema":"https://github.com/citation-style-language/schema/raw/master/csl-citation.json"} </w:instrText>
      </w:r>
      <w:r w:rsidR="00F770BE" w:rsidRPr="00F770BE">
        <w:rPr>
          <w:rFonts w:ascii="Times New Roman" w:hAnsi="Times New Roman" w:cs="Times New Roman"/>
          <w:sz w:val="24"/>
          <w:szCs w:val="24"/>
          <w:lang w:val="en-US"/>
        </w:rPr>
        <w:fldChar w:fldCharType="separate"/>
      </w:r>
      <w:r w:rsidR="00F770BE" w:rsidRPr="00F770BE">
        <w:rPr>
          <w:rFonts w:ascii="Times New Roman" w:hAnsi="Times New Roman" w:cs="Times New Roman"/>
          <w:sz w:val="24"/>
          <w:szCs w:val="24"/>
        </w:rPr>
        <w:t>(Sana et al., 2023)</w:t>
      </w:r>
      <w:r w:rsidR="00F770BE" w:rsidRPr="00F770BE">
        <w:rPr>
          <w:rFonts w:ascii="Times New Roman" w:hAnsi="Times New Roman" w:cs="Times New Roman"/>
          <w:sz w:val="24"/>
          <w:szCs w:val="24"/>
          <w:lang w:val="en-US"/>
        </w:rPr>
        <w:fldChar w:fldCharType="end"/>
      </w:r>
      <w:r w:rsidRPr="00F770BE">
        <w:rPr>
          <w:rFonts w:ascii="Times New Roman" w:hAnsi="Times New Roman" w:cs="Times New Roman"/>
          <w:sz w:val="24"/>
          <w:szCs w:val="24"/>
          <w:lang w:val="en-US"/>
        </w:rPr>
        <w:t xml:space="preserve">. Yet, according to </w:t>
      </w:r>
      <w:r w:rsidR="00F770BE" w:rsidRPr="00F770BE">
        <w:rPr>
          <w:rFonts w:ascii="Times New Roman" w:hAnsi="Times New Roman" w:cs="Times New Roman"/>
          <w:sz w:val="24"/>
          <w:szCs w:val="24"/>
          <w:lang w:val="en-US"/>
        </w:rPr>
        <w:t>authors</w:t>
      </w:r>
      <w:r w:rsidRPr="00F770BE">
        <w:rPr>
          <w:rFonts w:ascii="Times New Roman" w:hAnsi="Times New Roman" w:cs="Times New Roman"/>
          <w:sz w:val="24"/>
          <w:szCs w:val="24"/>
          <w:lang w:val="en-US"/>
        </w:rPr>
        <w:t>, HRRP metrics can disproportionately impact vulnerable patients when compliance trumps individual care, continuing the ethical guidepost that nurses follow</w:t>
      </w:r>
      <w:r w:rsidR="00F770BE" w:rsidRPr="00F770BE">
        <w:rPr>
          <w:rFonts w:ascii="Times New Roman" w:hAnsi="Times New Roman" w:cs="Times New Roman"/>
          <w:sz w:val="24"/>
          <w:szCs w:val="24"/>
          <w:lang w:val="en-US"/>
        </w:rPr>
        <w:t xml:space="preserve"> </w:t>
      </w:r>
      <w:r w:rsidR="00F770BE" w:rsidRPr="00F770BE">
        <w:rPr>
          <w:rFonts w:ascii="Times New Roman" w:hAnsi="Times New Roman" w:cs="Times New Roman"/>
          <w:sz w:val="24"/>
          <w:szCs w:val="24"/>
          <w:lang w:val="en-US"/>
        </w:rPr>
        <w:fldChar w:fldCharType="begin"/>
      </w:r>
      <w:r w:rsidR="00F770BE" w:rsidRPr="00F770BE">
        <w:rPr>
          <w:rFonts w:ascii="Times New Roman" w:hAnsi="Times New Roman" w:cs="Times New Roman"/>
          <w:sz w:val="24"/>
          <w:szCs w:val="24"/>
          <w:lang w:val="en-US"/>
        </w:rPr>
        <w:instrText xml:space="preserve"> ADDIN ZOTERO_ITEM CSL_CITATION {"citationID":"ugtYqfDx","properties":{"unsorted":false,"formattedCitation":"(Sana et al., 2023)","plainCitation":"(Sana et al., 2023)","noteIndex":0},"citationItems":[{"id":17111,"uris":["http://zotero.org/users/local/tDp9ODyy/items/J496DDB4"],"itemData":{"id":17111,"type":"article-journal","abstract":"Hospital readmissions following acute myocardial infarction (AMI) pose a significant economic burden on health care utilization. The hospital readmission reduction program (HRRP) enacted in 2012 focused on reducing readmissions by penalizing Centers for Medicare &amp; Medicaid Services (CMS) Medicare hospitals. We aim to assess the trend of readmissions after AMI hospitalization between 2010 and 2019 and assess the impact of HRRP. The National Readmission Database was queried to identify AMI hospitalizations between 2010 and 2019. In the primary analysis, trends of 30-day and 90-day all-cause and AMI specific readmissions were assessed from 2010 to 2019. In the secondary analysis, trend of readmission means length of stay and mean adjusted total cost were calculated. There were a total of 592,015 30-day readmissions and 787,008 90-day readmissions after an index hospitalization for AMI between 2010 and 2019. The rates of 30-day and 90-day all-cause readmissions decreased significantly from 12.8% to 11.6%, (P = 0.0001) and 20.6 to 18.8, (P = 0.0001) respectively in the decade under study. With regards to HRRP policy intervals, the pre-HRRP period from 2010 to 2012 showed a downward trend in all-cause readmission (12.8% to 11.6%) and similarly a downward trend was also seen in the post HRRP period (2013-2015:11.0%-8.2%, 2016-2019-12.3-11.7%). Secondary analysis showed a trend towards increase in mean length of stay (4.54-4.96 days, P = 0.0001) and adjusted total cost ($13,449-$16,938) in 30-day all-cause readmission for AMI in the decade under review. In our National Readmission Database-based analysis of patients readmitted to hospitals within 30-days and 90-days after AMI, the rate of all-cause readmissions down trended from 2010 to 2019.","container-title":"Current Problems in Cardiology","DOI":"10.1016/j.cpcardiol.2023.101696","ISSN":"0146-2806","issue":"7","journalAbbreviation":"Current Problems in Cardiology","page":"101696","source":"ScienceDirect","title":"Impact of Hospital Readmissions Reduction Program Policy on 30-Day and 90-Day Readmissions in Patients With Acute Myocardial Infarction: A 10-Year Trend From the National Readmissions Database","title-short":"Impact of Hospital Readmissions Reduction Program Policy on 30-Day and 90-Day Readmissions in Patients With Acute Myocardial Infarction","volume":"48","author":[{"family":"Sana","given":"Muhammad Khawar"},{"family":"Kumi","given":"Dennis"},{"family":"Park","given":"Dae Yong"},{"family":"Asemota","given":"Iriagbonse Rotimi"},{"family":"DeAngelo","given":"Sean"},{"family":"Yilmaz","given":"Mahir"},{"family":"Hammo","given":"Hasan"},{"family":"Shaka","given":"Hafeez"},{"family":"Vij","given":"Aviral"}],"issued":{"date-parts":[["2023",7,1]]}}}],"schema":"https://github.com/citation-style-language/schema/raw/master/csl-citation.json"} </w:instrText>
      </w:r>
      <w:r w:rsidR="00F770BE" w:rsidRPr="00F770BE">
        <w:rPr>
          <w:rFonts w:ascii="Times New Roman" w:hAnsi="Times New Roman" w:cs="Times New Roman"/>
          <w:sz w:val="24"/>
          <w:szCs w:val="24"/>
          <w:lang w:val="en-US"/>
        </w:rPr>
        <w:fldChar w:fldCharType="separate"/>
      </w:r>
      <w:r w:rsidR="00F770BE" w:rsidRPr="00F770BE">
        <w:rPr>
          <w:rFonts w:ascii="Times New Roman" w:hAnsi="Times New Roman" w:cs="Times New Roman"/>
          <w:sz w:val="24"/>
          <w:szCs w:val="24"/>
        </w:rPr>
        <w:t>(Sana et al., 2023)</w:t>
      </w:r>
      <w:r w:rsidR="00F770BE" w:rsidRPr="00F770BE">
        <w:rPr>
          <w:rFonts w:ascii="Times New Roman" w:hAnsi="Times New Roman" w:cs="Times New Roman"/>
          <w:sz w:val="24"/>
          <w:szCs w:val="24"/>
          <w:lang w:val="en-US"/>
        </w:rPr>
        <w:fldChar w:fldCharType="end"/>
      </w:r>
      <w:r w:rsidRPr="00F770BE">
        <w:rPr>
          <w:rFonts w:ascii="Times New Roman" w:hAnsi="Times New Roman" w:cs="Times New Roman"/>
          <w:sz w:val="24"/>
          <w:szCs w:val="24"/>
          <w:lang w:val="en-US"/>
        </w:rPr>
        <w:t>. Beneficence, non-</w:t>
      </w:r>
      <w:proofErr w:type="spellStart"/>
      <w:r w:rsidRPr="00F770BE">
        <w:rPr>
          <w:rFonts w:ascii="Times New Roman" w:hAnsi="Times New Roman" w:cs="Times New Roman"/>
          <w:sz w:val="24"/>
          <w:szCs w:val="24"/>
          <w:lang w:val="en-US"/>
        </w:rPr>
        <w:t>malificence</w:t>
      </w:r>
      <w:proofErr w:type="spellEnd"/>
      <w:r w:rsidRPr="00F770BE">
        <w:rPr>
          <w:rFonts w:ascii="Times New Roman" w:hAnsi="Times New Roman" w:cs="Times New Roman"/>
          <w:sz w:val="24"/>
          <w:szCs w:val="24"/>
          <w:lang w:val="en-US"/>
        </w:rPr>
        <w:t>, and justice require that Jonathan is given the same degree of technologically enhanced coordinated care as recommended in guidelines, regardless of his educational status, caregiver support or socioeconomic situations.</w:t>
      </w:r>
    </w:p>
    <w:p w14:paraId="5959B1CC" w14:textId="77777777" w:rsidR="002E2BF1" w:rsidRPr="00F770BE" w:rsidRDefault="002E2BF1" w:rsidP="0095753B">
      <w:pPr>
        <w:pStyle w:val="Heading1"/>
        <w:contextualSpacing/>
        <w:rPr>
          <w:rFonts w:cs="Times New Roman"/>
          <w:szCs w:val="24"/>
          <w:lang w:val="en-US"/>
        </w:rPr>
      </w:pPr>
      <w:r w:rsidRPr="00F770BE">
        <w:rPr>
          <w:rFonts w:cs="Times New Roman"/>
          <w:szCs w:val="24"/>
          <w:lang w:val="en-US"/>
        </w:rPr>
        <w:t>Conclusion</w:t>
      </w:r>
    </w:p>
    <w:p w14:paraId="37CA938B" w14:textId="321E3FA8" w:rsidR="00747271" w:rsidRPr="00F770BE" w:rsidRDefault="002E2BF1" w:rsidP="0095753B">
      <w:pPr>
        <w:spacing w:after="0" w:line="480" w:lineRule="auto"/>
        <w:ind w:firstLine="720"/>
        <w:contextualSpacing/>
        <w:rPr>
          <w:rFonts w:ascii="Times New Roman" w:hAnsi="Times New Roman" w:cs="Times New Roman"/>
          <w:sz w:val="24"/>
          <w:szCs w:val="24"/>
          <w:lang w:val="en-US"/>
        </w:rPr>
      </w:pPr>
      <w:r w:rsidRPr="00F770BE">
        <w:rPr>
          <w:rFonts w:ascii="Times New Roman" w:hAnsi="Times New Roman" w:cs="Times New Roman"/>
          <w:sz w:val="24"/>
          <w:szCs w:val="24"/>
          <w:lang w:val="en-US"/>
        </w:rPr>
        <w:t xml:space="preserve">Jonathan Konadu is a reminder that CAD control is more than about prescribing drugs. RPM and telehealth technology provides clinically proven solutions for better adherence and fewer acute events provided that initial </w:t>
      </w:r>
      <w:proofErr w:type="gramStart"/>
      <w:r w:rsidRPr="00F770BE">
        <w:rPr>
          <w:rFonts w:ascii="Times New Roman" w:hAnsi="Times New Roman" w:cs="Times New Roman"/>
          <w:sz w:val="24"/>
          <w:szCs w:val="24"/>
          <w:lang w:val="en-US"/>
        </w:rPr>
        <w:t>sign up</w:t>
      </w:r>
      <w:proofErr w:type="gramEnd"/>
      <w:r w:rsidRPr="00F770BE">
        <w:rPr>
          <w:rFonts w:ascii="Times New Roman" w:hAnsi="Times New Roman" w:cs="Times New Roman"/>
          <w:sz w:val="24"/>
          <w:szCs w:val="24"/>
          <w:lang w:val="en-US"/>
        </w:rPr>
        <w:t xml:space="preserve"> issues can be overcome through nurse education. Care coordination models, informed by structured transitional care, and broadened to include social coordination of care, counter the historic breakdowns in system continuity that have led to his habitual use of acute care. Community assets, such as AHA programs, faith groups and </w:t>
      </w:r>
      <w:r w:rsidRPr="00F770BE">
        <w:rPr>
          <w:rFonts w:ascii="Times New Roman" w:hAnsi="Times New Roman" w:cs="Times New Roman"/>
          <w:sz w:val="24"/>
          <w:szCs w:val="24"/>
          <w:lang w:val="en-US"/>
        </w:rPr>
        <w:lastRenderedPageBreak/>
        <w:t>NEMT programs, bring expert care to Jonathan's life at little cost. They are supported and demanded by both nursing practice standards and federal policy.</w:t>
      </w:r>
    </w:p>
    <w:p w14:paraId="639AD430" w14:textId="77777777" w:rsidR="00E30A48" w:rsidRPr="00F770BE" w:rsidRDefault="00E30A48" w:rsidP="0095753B">
      <w:pPr>
        <w:spacing w:after="0" w:line="480" w:lineRule="auto"/>
        <w:contextualSpacing/>
        <w:rPr>
          <w:rFonts w:ascii="Times New Roman" w:eastAsiaTheme="majorEastAsia" w:hAnsi="Times New Roman" w:cs="Times New Roman"/>
          <w:b/>
          <w:sz w:val="24"/>
          <w:szCs w:val="24"/>
        </w:rPr>
      </w:pPr>
      <w:r w:rsidRPr="00F770BE">
        <w:rPr>
          <w:rFonts w:ascii="Times New Roman" w:hAnsi="Times New Roman" w:cs="Times New Roman"/>
          <w:sz w:val="24"/>
          <w:szCs w:val="24"/>
        </w:rPr>
        <w:br w:type="page"/>
      </w:r>
    </w:p>
    <w:p w14:paraId="0458A282" w14:textId="5B8A4C37" w:rsidR="0082206E" w:rsidRPr="00F770BE" w:rsidRDefault="0082206E" w:rsidP="0095753B">
      <w:pPr>
        <w:pStyle w:val="Heading1"/>
        <w:contextualSpacing/>
        <w:rPr>
          <w:rFonts w:cs="Times New Roman"/>
          <w:szCs w:val="24"/>
        </w:rPr>
      </w:pPr>
      <w:r w:rsidRPr="00F770BE">
        <w:rPr>
          <w:rFonts w:cs="Times New Roman"/>
          <w:szCs w:val="24"/>
        </w:rPr>
        <w:lastRenderedPageBreak/>
        <w:t>References</w:t>
      </w:r>
    </w:p>
    <w:p w14:paraId="7FBF5436" w14:textId="77777777" w:rsidR="00F770BE" w:rsidRPr="00F770BE" w:rsidRDefault="0082206E" w:rsidP="0095753B">
      <w:pPr>
        <w:pStyle w:val="Bibliography"/>
        <w:contextualSpacing/>
        <w:rPr>
          <w:rFonts w:ascii="Times New Roman" w:hAnsi="Times New Roman" w:cs="Times New Roman"/>
          <w:sz w:val="24"/>
          <w:szCs w:val="24"/>
        </w:rPr>
      </w:pPr>
      <w:r w:rsidRPr="00F770BE">
        <w:rPr>
          <w:rFonts w:ascii="Times New Roman" w:hAnsi="Times New Roman" w:cs="Times New Roman"/>
          <w:sz w:val="24"/>
          <w:szCs w:val="24"/>
        </w:rPr>
        <w:fldChar w:fldCharType="begin"/>
      </w:r>
      <w:r w:rsidRPr="00F770BE">
        <w:rPr>
          <w:rFonts w:ascii="Times New Roman" w:hAnsi="Times New Roman" w:cs="Times New Roman"/>
          <w:sz w:val="24"/>
          <w:szCs w:val="24"/>
        </w:rPr>
        <w:instrText xml:space="preserve"> ADDIN ZOTERO_BIBL {"uncited":[],"omitted":[],"custom":[]} CSL_BIBLIOGRAPHY </w:instrText>
      </w:r>
      <w:r w:rsidRPr="00F770BE">
        <w:rPr>
          <w:rFonts w:ascii="Times New Roman" w:hAnsi="Times New Roman" w:cs="Times New Roman"/>
          <w:sz w:val="24"/>
          <w:szCs w:val="24"/>
        </w:rPr>
        <w:fldChar w:fldCharType="separate"/>
      </w:r>
      <w:r w:rsidR="00F770BE" w:rsidRPr="00F770BE">
        <w:rPr>
          <w:rFonts w:ascii="Times New Roman" w:hAnsi="Times New Roman" w:cs="Times New Roman"/>
          <w:sz w:val="24"/>
          <w:szCs w:val="24"/>
        </w:rPr>
        <w:t xml:space="preserve">Abejirinde, I.-O. O., Kishimoto, V., Pfisterer, K. J., Uddin, N., McGuire, K., Brual, J., Merriman, K., Agarwal, P., Smith, J., Alfred, M., Strom, M., &amp; Pham, Q. (2025). An equity analysis of remote patient monitoring programs unveils assumptions on digital health equity. </w:t>
      </w:r>
      <w:r w:rsidR="00F770BE" w:rsidRPr="00F770BE">
        <w:rPr>
          <w:rFonts w:ascii="Times New Roman" w:hAnsi="Times New Roman" w:cs="Times New Roman"/>
          <w:i/>
          <w:iCs/>
          <w:sz w:val="24"/>
          <w:szCs w:val="24"/>
        </w:rPr>
        <w:t>NPJ Digital Medicine</w:t>
      </w:r>
      <w:r w:rsidR="00F770BE" w:rsidRPr="00F770BE">
        <w:rPr>
          <w:rFonts w:ascii="Times New Roman" w:hAnsi="Times New Roman" w:cs="Times New Roman"/>
          <w:sz w:val="24"/>
          <w:szCs w:val="24"/>
        </w:rPr>
        <w:t xml:space="preserve">, </w:t>
      </w:r>
      <w:r w:rsidR="00F770BE" w:rsidRPr="00F770BE">
        <w:rPr>
          <w:rFonts w:ascii="Times New Roman" w:hAnsi="Times New Roman" w:cs="Times New Roman"/>
          <w:i/>
          <w:iCs/>
          <w:sz w:val="24"/>
          <w:szCs w:val="24"/>
        </w:rPr>
        <w:t>8</w:t>
      </w:r>
      <w:r w:rsidR="00F770BE" w:rsidRPr="00F770BE">
        <w:rPr>
          <w:rFonts w:ascii="Times New Roman" w:hAnsi="Times New Roman" w:cs="Times New Roman"/>
          <w:sz w:val="24"/>
          <w:szCs w:val="24"/>
        </w:rPr>
        <w:t>, 320. https://doi.org/10.1038/s41746-025-01731-x</w:t>
      </w:r>
    </w:p>
    <w:p w14:paraId="6A0E98AC" w14:textId="77777777" w:rsidR="00F770BE" w:rsidRPr="00F770BE" w:rsidRDefault="00F770BE" w:rsidP="0095753B">
      <w:pPr>
        <w:pStyle w:val="Bibliography"/>
        <w:contextualSpacing/>
        <w:rPr>
          <w:rFonts w:ascii="Times New Roman" w:hAnsi="Times New Roman" w:cs="Times New Roman"/>
          <w:sz w:val="24"/>
          <w:szCs w:val="24"/>
        </w:rPr>
      </w:pPr>
      <w:r w:rsidRPr="00F770BE">
        <w:rPr>
          <w:rFonts w:ascii="Times New Roman" w:hAnsi="Times New Roman" w:cs="Times New Roman"/>
          <w:sz w:val="24"/>
          <w:szCs w:val="24"/>
        </w:rPr>
        <w:t xml:space="preserve">Buisonjé, D. R. de, Reijnders, T., Rodrigues, T. R. C., Prabhakaran, S., Kowatsch, T., Lipman, S. A., Bijmolt, T. H. A., Breeman, L. D., Janssen, V. R., Kraaijenhagen, R. A., Kemps, H. M. C., &amp; Evers, A. W. M. (2022). Investigating Rewards and Deposit Contract Financial Incentives for Physical Activity Behavior Change Using a Smartphone App: Randomized Controlled Trial. </w:t>
      </w:r>
      <w:r w:rsidRPr="00F770BE">
        <w:rPr>
          <w:rFonts w:ascii="Times New Roman" w:hAnsi="Times New Roman" w:cs="Times New Roman"/>
          <w:i/>
          <w:iCs/>
          <w:sz w:val="24"/>
          <w:szCs w:val="24"/>
        </w:rPr>
        <w:t>Journal of Medical Internet Research</w:t>
      </w:r>
      <w:r w:rsidRPr="00F770BE">
        <w:rPr>
          <w:rFonts w:ascii="Times New Roman" w:hAnsi="Times New Roman" w:cs="Times New Roman"/>
          <w:sz w:val="24"/>
          <w:szCs w:val="24"/>
        </w:rPr>
        <w:t xml:space="preserve">, </w:t>
      </w:r>
      <w:r w:rsidRPr="00F770BE">
        <w:rPr>
          <w:rFonts w:ascii="Times New Roman" w:hAnsi="Times New Roman" w:cs="Times New Roman"/>
          <w:i/>
          <w:iCs/>
          <w:sz w:val="24"/>
          <w:szCs w:val="24"/>
        </w:rPr>
        <w:t>24</w:t>
      </w:r>
      <w:r w:rsidRPr="00F770BE">
        <w:rPr>
          <w:rFonts w:ascii="Times New Roman" w:hAnsi="Times New Roman" w:cs="Times New Roman"/>
          <w:sz w:val="24"/>
          <w:szCs w:val="24"/>
        </w:rPr>
        <w:t>(10), e38339. https://doi.org/10.2196/38339</w:t>
      </w:r>
    </w:p>
    <w:p w14:paraId="4D03DE78" w14:textId="77777777" w:rsidR="00F770BE" w:rsidRPr="00F770BE" w:rsidRDefault="00F770BE" w:rsidP="0095753B">
      <w:pPr>
        <w:pStyle w:val="Bibliography"/>
        <w:contextualSpacing/>
        <w:rPr>
          <w:rFonts w:ascii="Times New Roman" w:hAnsi="Times New Roman" w:cs="Times New Roman"/>
          <w:sz w:val="24"/>
          <w:szCs w:val="24"/>
        </w:rPr>
      </w:pPr>
      <w:r w:rsidRPr="00F770BE">
        <w:rPr>
          <w:rFonts w:ascii="Times New Roman" w:hAnsi="Times New Roman" w:cs="Times New Roman"/>
          <w:sz w:val="24"/>
          <w:szCs w:val="24"/>
        </w:rPr>
        <w:t xml:space="preserve">CMS. (2026). </w:t>
      </w:r>
      <w:r w:rsidRPr="00F770BE">
        <w:rPr>
          <w:rFonts w:ascii="Times New Roman" w:hAnsi="Times New Roman" w:cs="Times New Roman"/>
          <w:i/>
          <w:iCs/>
          <w:sz w:val="24"/>
          <w:szCs w:val="24"/>
        </w:rPr>
        <w:t>Hospital Readmissions Reduction Program | CMS</w:t>
      </w:r>
      <w:r w:rsidRPr="00F770BE">
        <w:rPr>
          <w:rFonts w:ascii="Times New Roman" w:hAnsi="Times New Roman" w:cs="Times New Roman"/>
          <w:sz w:val="24"/>
          <w:szCs w:val="24"/>
        </w:rPr>
        <w:t>. https://www.cms.gov/medicare/payment/prospective-payment-systems/acute-inpatient-pps/hospital-readmissions-reduction-program-hrrp</w:t>
      </w:r>
    </w:p>
    <w:p w14:paraId="287A6F39" w14:textId="77777777" w:rsidR="00F770BE" w:rsidRPr="00F770BE" w:rsidRDefault="00F770BE" w:rsidP="0095753B">
      <w:pPr>
        <w:pStyle w:val="Bibliography"/>
        <w:contextualSpacing/>
        <w:rPr>
          <w:rFonts w:ascii="Times New Roman" w:hAnsi="Times New Roman" w:cs="Times New Roman"/>
          <w:sz w:val="24"/>
          <w:szCs w:val="24"/>
        </w:rPr>
      </w:pPr>
      <w:r w:rsidRPr="00F770BE">
        <w:rPr>
          <w:rFonts w:ascii="Times New Roman" w:hAnsi="Times New Roman" w:cs="Times New Roman"/>
          <w:sz w:val="24"/>
          <w:szCs w:val="24"/>
        </w:rPr>
        <w:t xml:space="preserve">Feng, J., Li, S., &amp; Liu, J. (2025). Nurse-led cardiac rehabilitation improves quality of life in elderly CAD patients: A retrospective cohort study. </w:t>
      </w:r>
      <w:r w:rsidRPr="00F770BE">
        <w:rPr>
          <w:rFonts w:ascii="Times New Roman" w:hAnsi="Times New Roman" w:cs="Times New Roman"/>
          <w:i/>
          <w:iCs/>
          <w:sz w:val="24"/>
          <w:szCs w:val="24"/>
        </w:rPr>
        <w:t>Medicine</w:t>
      </w:r>
      <w:r w:rsidRPr="00F770BE">
        <w:rPr>
          <w:rFonts w:ascii="Times New Roman" w:hAnsi="Times New Roman" w:cs="Times New Roman"/>
          <w:sz w:val="24"/>
          <w:szCs w:val="24"/>
        </w:rPr>
        <w:t xml:space="preserve">, </w:t>
      </w:r>
      <w:r w:rsidRPr="00F770BE">
        <w:rPr>
          <w:rFonts w:ascii="Times New Roman" w:hAnsi="Times New Roman" w:cs="Times New Roman"/>
          <w:i/>
          <w:iCs/>
          <w:sz w:val="24"/>
          <w:szCs w:val="24"/>
        </w:rPr>
        <w:t>104</w:t>
      </w:r>
      <w:r w:rsidRPr="00F770BE">
        <w:rPr>
          <w:rFonts w:ascii="Times New Roman" w:hAnsi="Times New Roman" w:cs="Times New Roman"/>
          <w:sz w:val="24"/>
          <w:szCs w:val="24"/>
        </w:rPr>
        <w:t>(43), e44939. https://doi.org/10.1097/MD.0000000000044939</w:t>
      </w:r>
    </w:p>
    <w:p w14:paraId="7C099813" w14:textId="77777777" w:rsidR="00F770BE" w:rsidRPr="00F770BE" w:rsidRDefault="00F770BE" w:rsidP="0095753B">
      <w:pPr>
        <w:pStyle w:val="Bibliography"/>
        <w:contextualSpacing/>
        <w:rPr>
          <w:rFonts w:ascii="Times New Roman" w:hAnsi="Times New Roman" w:cs="Times New Roman"/>
          <w:sz w:val="24"/>
          <w:szCs w:val="24"/>
        </w:rPr>
      </w:pPr>
      <w:r w:rsidRPr="00F770BE">
        <w:rPr>
          <w:rFonts w:ascii="Times New Roman" w:hAnsi="Times New Roman" w:cs="Times New Roman"/>
          <w:sz w:val="24"/>
          <w:szCs w:val="24"/>
        </w:rPr>
        <w:t xml:space="preserve">Joint Commission. (2026). </w:t>
      </w:r>
      <w:r w:rsidRPr="00F770BE">
        <w:rPr>
          <w:rFonts w:ascii="Times New Roman" w:hAnsi="Times New Roman" w:cs="Times New Roman"/>
          <w:i/>
          <w:iCs/>
          <w:sz w:val="24"/>
          <w:szCs w:val="24"/>
        </w:rPr>
        <w:t>Standards | Joint Commission</w:t>
      </w:r>
      <w:r w:rsidRPr="00F770BE">
        <w:rPr>
          <w:rFonts w:ascii="Times New Roman" w:hAnsi="Times New Roman" w:cs="Times New Roman"/>
          <w:sz w:val="24"/>
          <w:szCs w:val="24"/>
        </w:rPr>
        <w:t>. https://www.jointcommission.org/en-us/standards</w:t>
      </w:r>
    </w:p>
    <w:p w14:paraId="171BFDDA" w14:textId="77777777" w:rsidR="00F770BE" w:rsidRPr="00F770BE" w:rsidRDefault="00F770BE" w:rsidP="0095753B">
      <w:pPr>
        <w:pStyle w:val="Bibliography"/>
        <w:contextualSpacing/>
        <w:rPr>
          <w:rFonts w:ascii="Times New Roman" w:hAnsi="Times New Roman" w:cs="Times New Roman"/>
          <w:sz w:val="24"/>
          <w:szCs w:val="24"/>
        </w:rPr>
      </w:pPr>
      <w:r w:rsidRPr="00F770BE">
        <w:rPr>
          <w:rFonts w:ascii="Times New Roman" w:hAnsi="Times New Roman" w:cs="Times New Roman"/>
          <w:sz w:val="24"/>
          <w:szCs w:val="24"/>
        </w:rPr>
        <w:t xml:space="preserve">Lam, K., Lu, A. D., Shi, Y., &amp; Covinsky, K. E. (2020). Assessing Telemedicine Unreadiness Among Older Adults in the United States During the COVID-19 Pandemic. </w:t>
      </w:r>
      <w:r w:rsidRPr="00F770BE">
        <w:rPr>
          <w:rFonts w:ascii="Times New Roman" w:hAnsi="Times New Roman" w:cs="Times New Roman"/>
          <w:i/>
          <w:iCs/>
          <w:sz w:val="24"/>
          <w:szCs w:val="24"/>
        </w:rPr>
        <w:t>JAMA Internal Medicine</w:t>
      </w:r>
      <w:r w:rsidRPr="00F770BE">
        <w:rPr>
          <w:rFonts w:ascii="Times New Roman" w:hAnsi="Times New Roman" w:cs="Times New Roman"/>
          <w:sz w:val="24"/>
          <w:szCs w:val="24"/>
        </w:rPr>
        <w:t xml:space="preserve">, </w:t>
      </w:r>
      <w:r w:rsidRPr="00F770BE">
        <w:rPr>
          <w:rFonts w:ascii="Times New Roman" w:hAnsi="Times New Roman" w:cs="Times New Roman"/>
          <w:i/>
          <w:iCs/>
          <w:sz w:val="24"/>
          <w:szCs w:val="24"/>
        </w:rPr>
        <w:t>180</w:t>
      </w:r>
      <w:r w:rsidRPr="00F770BE">
        <w:rPr>
          <w:rFonts w:ascii="Times New Roman" w:hAnsi="Times New Roman" w:cs="Times New Roman"/>
          <w:sz w:val="24"/>
          <w:szCs w:val="24"/>
        </w:rPr>
        <w:t>(10), 1389–1391. https://doi.org/10.1001/jamainternmed.2020.2671</w:t>
      </w:r>
    </w:p>
    <w:p w14:paraId="27E64BDE" w14:textId="77777777" w:rsidR="00F770BE" w:rsidRPr="00F770BE" w:rsidRDefault="00F770BE" w:rsidP="0095753B">
      <w:pPr>
        <w:pStyle w:val="Bibliography"/>
        <w:contextualSpacing/>
        <w:rPr>
          <w:rFonts w:ascii="Times New Roman" w:hAnsi="Times New Roman" w:cs="Times New Roman"/>
          <w:sz w:val="24"/>
          <w:szCs w:val="24"/>
        </w:rPr>
      </w:pPr>
      <w:r w:rsidRPr="00F770BE">
        <w:rPr>
          <w:rFonts w:ascii="Times New Roman" w:hAnsi="Times New Roman" w:cs="Times New Roman"/>
          <w:sz w:val="24"/>
          <w:szCs w:val="24"/>
        </w:rPr>
        <w:lastRenderedPageBreak/>
        <w:t xml:space="preserve">Numminen, O., Kallio, H., Leino-Kilpi, H., Stokes, L., Turner, M., &amp; Kangasniemi, M. (2024). Use and impact of the ANA Code: A scoping review. </w:t>
      </w:r>
      <w:r w:rsidRPr="00F770BE">
        <w:rPr>
          <w:rFonts w:ascii="Times New Roman" w:hAnsi="Times New Roman" w:cs="Times New Roman"/>
          <w:i/>
          <w:iCs/>
          <w:sz w:val="24"/>
          <w:szCs w:val="24"/>
        </w:rPr>
        <w:t>Nursing Ethics</w:t>
      </w:r>
      <w:r w:rsidRPr="00F770BE">
        <w:rPr>
          <w:rFonts w:ascii="Times New Roman" w:hAnsi="Times New Roman" w:cs="Times New Roman"/>
          <w:sz w:val="24"/>
          <w:szCs w:val="24"/>
        </w:rPr>
        <w:t xml:space="preserve">, </w:t>
      </w:r>
      <w:r w:rsidRPr="00F770BE">
        <w:rPr>
          <w:rFonts w:ascii="Times New Roman" w:hAnsi="Times New Roman" w:cs="Times New Roman"/>
          <w:i/>
          <w:iCs/>
          <w:sz w:val="24"/>
          <w:szCs w:val="24"/>
        </w:rPr>
        <w:t>31</w:t>
      </w:r>
      <w:r w:rsidRPr="00F770BE">
        <w:rPr>
          <w:rFonts w:ascii="Times New Roman" w:hAnsi="Times New Roman" w:cs="Times New Roman"/>
          <w:sz w:val="24"/>
          <w:szCs w:val="24"/>
        </w:rPr>
        <w:t>(8), 1389–1412. https://doi.org/10.1177/09697330241230522</w:t>
      </w:r>
    </w:p>
    <w:p w14:paraId="48F95BEA" w14:textId="77777777" w:rsidR="00F770BE" w:rsidRPr="00F770BE" w:rsidRDefault="00F770BE" w:rsidP="0095753B">
      <w:pPr>
        <w:pStyle w:val="Bibliography"/>
        <w:contextualSpacing/>
        <w:rPr>
          <w:rFonts w:ascii="Times New Roman" w:hAnsi="Times New Roman" w:cs="Times New Roman"/>
          <w:sz w:val="24"/>
          <w:szCs w:val="24"/>
        </w:rPr>
      </w:pPr>
      <w:r w:rsidRPr="00F770BE">
        <w:rPr>
          <w:rFonts w:ascii="Times New Roman" w:hAnsi="Times New Roman" w:cs="Times New Roman"/>
          <w:sz w:val="24"/>
          <w:szCs w:val="24"/>
        </w:rPr>
        <w:t xml:space="preserve">Sana, M. K., Kumi, D., Park, D. Y., Asemota, I. R., DeAngelo, S., Yilmaz, M., Hammo, H., Shaka, H., &amp; Vij, A. (2023). Impact of Hospital Readmissions Reduction Program Policy on 30-Day and 90-Day Readmissions in Patients With Acute Myocardial Infarction: A 10-Year Trend From the National Readmissions Database. </w:t>
      </w:r>
      <w:r w:rsidRPr="00F770BE">
        <w:rPr>
          <w:rFonts w:ascii="Times New Roman" w:hAnsi="Times New Roman" w:cs="Times New Roman"/>
          <w:i/>
          <w:iCs/>
          <w:sz w:val="24"/>
          <w:szCs w:val="24"/>
        </w:rPr>
        <w:t>Current Problems in Cardiology</w:t>
      </w:r>
      <w:r w:rsidRPr="00F770BE">
        <w:rPr>
          <w:rFonts w:ascii="Times New Roman" w:hAnsi="Times New Roman" w:cs="Times New Roman"/>
          <w:sz w:val="24"/>
          <w:szCs w:val="24"/>
        </w:rPr>
        <w:t xml:space="preserve">, </w:t>
      </w:r>
      <w:r w:rsidRPr="00F770BE">
        <w:rPr>
          <w:rFonts w:ascii="Times New Roman" w:hAnsi="Times New Roman" w:cs="Times New Roman"/>
          <w:i/>
          <w:iCs/>
          <w:sz w:val="24"/>
          <w:szCs w:val="24"/>
        </w:rPr>
        <w:t>48</w:t>
      </w:r>
      <w:r w:rsidRPr="00F770BE">
        <w:rPr>
          <w:rFonts w:ascii="Times New Roman" w:hAnsi="Times New Roman" w:cs="Times New Roman"/>
          <w:sz w:val="24"/>
          <w:szCs w:val="24"/>
        </w:rPr>
        <w:t>(7), 101696. https://doi.org/10.1016/j.cpcardiol.2023.101696</w:t>
      </w:r>
    </w:p>
    <w:p w14:paraId="2147F8CD" w14:textId="77777777" w:rsidR="00F770BE" w:rsidRPr="00F770BE" w:rsidRDefault="00F770BE" w:rsidP="0095753B">
      <w:pPr>
        <w:pStyle w:val="Bibliography"/>
        <w:contextualSpacing/>
        <w:rPr>
          <w:rFonts w:ascii="Times New Roman" w:hAnsi="Times New Roman" w:cs="Times New Roman"/>
          <w:sz w:val="24"/>
          <w:szCs w:val="24"/>
        </w:rPr>
      </w:pPr>
      <w:r w:rsidRPr="00F770BE">
        <w:rPr>
          <w:rFonts w:ascii="Times New Roman" w:hAnsi="Times New Roman" w:cs="Times New Roman"/>
          <w:sz w:val="24"/>
          <w:szCs w:val="24"/>
        </w:rPr>
        <w:t xml:space="preserve">Sedlack, J., &amp; Aamer, A. (2025). Examining Non-emergency Medical Transportation in Maine: Challenges and Opportunities in Healthcare Logistics. </w:t>
      </w:r>
      <w:r w:rsidRPr="00F770BE">
        <w:rPr>
          <w:rFonts w:ascii="Times New Roman" w:hAnsi="Times New Roman" w:cs="Times New Roman"/>
          <w:i/>
          <w:iCs/>
          <w:sz w:val="24"/>
          <w:szCs w:val="24"/>
        </w:rPr>
        <w:t>Global Journal of Flexible Systems Management</w:t>
      </w:r>
      <w:r w:rsidRPr="00F770BE">
        <w:rPr>
          <w:rFonts w:ascii="Times New Roman" w:hAnsi="Times New Roman" w:cs="Times New Roman"/>
          <w:sz w:val="24"/>
          <w:szCs w:val="24"/>
        </w:rPr>
        <w:t xml:space="preserve">, </w:t>
      </w:r>
      <w:r w:rsidRPr="00F770BE">
        <w:rPr>
          <w:rFonts w:ascii="Times New Roman" w:hAnsi="Times New Roman" w:cs="Times New Roman"/>
          <w:i/>
          <w:iCs/>
          <w:sz w:val="24"/>
          <w:szCs w:val="24"/>
        </w:rPr>
        <w:t>26</w:t>
      </w:r>
      <w:r w:rsidRPr="00F770BE">
        <w:rPr>
          <w:rFonts w:ascii="Times New Roman" w:hAnsi="Times New Roman" w:cs="Times New Roman"/>
          <w:sz w:val="24"/>
          <w:szCs w:val="24"/>
        </w:rPr>
        <w:t>(3), 529–542. https://doi.org/10.1007/s40171-025-00456-w</w:t>
      </w:r>
    </w:p>
    <w:p w14:paraId="61208D50" w14:textId="77777777" w:rsidR="00F770BE" w:rsidRPr="00F770BE" w:rsidRDefault="00F770BE" w:rsidP="0095753B">
      <w:pPr>
        <w:pStyle w:val="Bibliography"/>
        <w:contextualSpacing/>
        <w:rPr>
          <w:rFonts w:ascii="Times New Roman" w:hAnsi="Times New Roman" w:cs="Times New Roman"/>
          <w:sz w:val="24"/>
          <w:szCs w:val="24"/>
        </w:rPr>
      </w:pPr>
      <w:r w:rsidRPr="00F770BE">
        <w:rPr>
          <w:rFonts w:ascii="Times New Roman" w:hAnsi="Times New Roman" w:cs="Times New Roman"/>
          <w:sz w:val="24"/>
          <w:szCs w:val="24"/>
        </w:rPr>
        <w:t xml:space="preserve">Singer, C., &amp; Porta, C. (2022). Improving patient well-being in the United States through care coordination interventions informed by social determinants of health. </w:t>
      </w:r>
      <w:r w:rsidRPr="00F770BE">
        <w:rPr>
          <w:rFonts w:ascii="Times New Roman" w:hAnsi="Times New Roman" w:cs="Times New Roman"/>
          <w:i/>
          <w:iCs/>
          <w:sz w:val="24"/>
          <w:szCs w:val="24"/>
        </w:rPr>
        <w:t>Health &amp; Social Care in the Community</w:t>
      </w:r>
      <w:r w:rsidRPr="00F770BE">
        <w:rPr>
          <w:rFonts w:ascii="Times New Roman" w:hAnsi="Times New Roman" w:cs="Times New Roman"/>
          <w:sz w:val="24"/>
          <w:szCs w:val="24"/>
        </w:rPr>
        <w:t xml:space="preserve">, </w:t>
      </w:r>
      <w:r w:rsidRPr="00F770BE">
        <w:rPr>
          <w:rFonts w:ascii="Times New Roman" w:hAnsi="Times New Roman" w:cs="Times New Roman"/>
          <w:i/>
          <w:iCs/>
          <w:sz w:val="24"/>
          <w:szCs w:val="24"/>
        </w:rPr>
        <w:t>30</w:t>
      </w:r>
      <w:r w:rsidRPr="00F770BE">
        <w:rPr>
          <w:rFonts w:ascii="Times New Roman" w:hAnsi="Times New Roman" w:cs="Times New Roman"/>
          <w:sz w:val="24"/>
          <w:szCs w:val="24"/>
        </w:rPr>
        <w:t>(6), 2270–2281. https://doi.org/10.1111/hsc.13776</w:t>
      </w:r>
    </w:p>
    <w:p w14:paraId="38DA22C9" w14:textId="77777777" w:rsidR="00F770BE" w:rsidRPr="00F770BE" w:rsidRDefault="00F770BE" w:rsidP="0095753B">
      <w:pPr>
        <w:pStyle w:val="Bibliography"/>
        <w:contextualSpacing/>
        <w:rPr>
          <w:rFonts w:ascii="Times New Roman" w:hAnsi="Times New Roman" w:cs="Times New Roman"/>
          <w:sz w:val="24"/>
          <w:szCs w:val="24"/>
        </w:rPr>
      </w:pPr>
      <w:r w:rsidRPr="00F770BE">
        <w:rPr>
          <w:rFonts w:ascii="Times New Roman" w:hAnsi="Times New Roman" w:cs="Times New Roman"/>
          <w:sz w:val="24"/>
          <w:szCs w:val="24"/>
        </w:rPr>
        <w:t xml:space="preserve">Tsao, C. W., Aday, A. W., Almarzooq, Z. I., Anderson, C. A. M., Arora, P., Avery, C. L., Baker-Smith, C. M., Beaton, A. Z., Boehme, A. K., Buxton, A. E., Commodore-Mensah, Y., Elkind, M. S. V., Evenson, K. R., Eze-Nliam, C., Fugar, S., Generoso, G., Heard, D. G., Hiremath, S., Ho, J. E., … on behalf of the American Heart Association Council on Epidemiology and Prevention Statistics Committee and Stroke Statistics Subcommittee. (2023). Heart Disease and Stroke Statistics—2023 Update: A Report From the American Heart Association. </w:t>
      </w:r>
      <w:r w:rsidRPr="00F770BE">
        <w:rPr>
          <w:rFonts w:ascii="Times New Roman" w:hAnsi="Times New Roman" w:cs="Times New Roman"/>
          <w:i/>
          <w:iCs/>
          <w:sz w:val="24"/>
          <w:szCs w:val="24"/>
        </w:rPr>
        <w:t>Circulation</w:t>
      </w:r>
      <w:r w:rsidRPr="00F770BE">
        <w:rPr>
          <w:rFonts w:ascii="Times New Roman" w:hAnsi="Times New Roman" w:cs="Times New Roman"/>
          <w:sz w:val="24"/>
          <w:szCs w:val="24"/>
        </w:rPr>
        <w:t xml:space="preserve">, </w:t>
      </w:r>
      <w:r w:rsidRPr="00F770BE">
        <w:rPr>
          <w:rFonts w:ascii="Times New Roman" w:hAnsi="Times New Roman" w:cs="Times New Roman"/>
          <w:i/>
          <w:iCs/>
          <w:sz w:val="24"/>
          <w:szCs w:val="24"/>
        </w:rPr>
        <w:t>147</w:t>
      </w:r>
      <w:r w:rsidRPr="00F770BE">
        <w:rPr>
          <w:rFonts w:ascii="Times New Roman" w:hAnsi="Times New Roman" w:cs="Times New Roman"/>
          <w:sz w:val="24"/>
          <w:szCs w:val="24"/>
        </w:rPr>
        <w:t>(8), e93–e621. https://doi.org/10.1161/CIR.0000000000001123</w:t>
      </w:r>
    </w:p>
    <w:p w14:paraId="3172FF39" w14:textId="7D5FF635" w:rsidR="0082206E" w:rsidRPr="00F770BE" w:rsidRDefault="0082206E" w:rsidP="0095753B">
      <w:pPr>
        <w:spacing w:after="0" w:line="480" w:lineRule="auto"/>
        <w:contextualSpacing/>
        <w:rPr>
          <w:rFonts w:ascii="Times New Roman" w:hAnsi="Times New Roman" w:cs="Times New Roman"/>
          <w:sz w:val="24"/>
          <w:szCs w:val="24"/>
        </w:rPr>
      </w:pPr>
      <w:r w:rsidRPr="00F770BE">
        <w:rPr>
          <w:rFonts w:ascii="Times New Roman" w:hAnsi="Times New Roman" w:cs="Times New Roman"/>
          <w:sz w:val="24"/>
          <w:szCs w:val="24"/>
        </w:rPr>
        <w:fldChar w:fldCharType="end"/>
      </w:r>
    </w:p>
    <w:p w14:paraId="4F474685" w14:textId="77777777" w:rsidR="00646202" w:rsidRPr="00F770BE" w:rsidRDefault="00646202" w:rsidP="0095753B">
      <w:pPr>
        <w:spacing w:after="0" w:line="480" w:lineRule="auto"/>
        <w:contextualSpacing/>
        <w:rPr>
          <w:rFonts w:ascii="Times New Roman" w:hAnsi="Times New Roman" w:cs="Times New Roman"/>
          <w:sz w:val="24"/>
          <w:szCs w:val="24"/>
        </w:rPr>
      </w:pPr>
    </w:p>
    <w:sectPr w:rsidR="00646202" w:rsidRPr="00F770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8E555" w14:textId="77777777" w:rsidR="00422A41" w:rsidRPr="00E47818" w:rsidRDefault="00422A41" w:rsidP="00747271">
      <w:pPr>
        <w:spacing w:after="0" w:line="240" w:lineRule="auto"/>
      </w:pPr>
      <w:r w:rsidRPr="00E47818">
        <w:separator/>
      </w:r>
    </w:p>
  </w:endnote>
  <w:endnote w:type="continuationSeparator" w:id="0">
    <w:p w14:paraId="3AAB6E2B" w14:textId="77777777" w:rsidR="00422A41" w:rsidRPr="00E47818" w:rsidRDefault="00422A41" w:rsidP="00747271">
      <w:pPr>
        <w:spacing w:after="0" w:line="240" w:lineRule="auto"/>
      </w:pPr>
      <w:r w:rsidRPr="00E478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C0C3" w14:textId="77777777" w:rsidR="00422A41" w:rsidRPr="00E47818" w:rsidRDefault="00422A41" w:rsidP="00747271">
      <w:pPr>
        <w:spacing w:after="0" w:line="240" w:lineRule="auto"/>
      </w:pPr>
      <w:r w:rsidRPr="00E47818">
        <w:separator/>
      </w:r>
    </w:p>
  </w:footnote>
  <w:footnote w:type="continuationSeparator" w:id="0">
    <w:p w14:paraId="68D85B6D" w14:textId="77777777" w:rsidR="00422A41" w:rsidRPr="00E47818" w:rsidRDefault="00422A41" w:rsidP="00747271">
      <w:pPr>
        <w:spacing w:after="0" w:line="240" w:lineRule="auto"/>
      </w:pPr>
      <w:r w:rsidRPr="00E478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62755596"/>
      <w:docPartObj>
        <w:docPartGallery w:val="Page Numbers (Top of Page)"/>
        <w:docPartUnique/>
      </w:docPartObj>
    </w:sdtPr>
    <w:sdtEndPr/>
    <w:sdtContent>
      <w:p w14:paraId="3AB7FC2A" w14:textId="39CAB75C" w:rsidR="00747271" w:rsidRPr="00E47818" w:rsidRDefault="00747271">
        <w:pPr>
          <w:pStyle w:val="Header"/>
          <w:jc w:val="right"/>
          <w:rPr>
            <w:rFonts w:ascii="Times New Roman" w:hAnsi="Times New Roman" w:cs="Times New Roman"/>
            <w:sz w:val="24"/>
            <w:szCs w:val="24"/>
          </w:rPr>
        </w:pPr>
        <w:r w:rsidRPr="00E47818">
          <w:rPr>
            <w:rFonts w:ascii="Times New Roman" w:hAnsi="Times New Roman" w:cs="Times New Roman"/>
            <w:sz w:val="24"/>
            <w:szCs w:val="24"/>
          </w:rPr>
          <w:fldChar w:fldCharType="begin"/>
        </w:r>
        <w:r w:rsidRPr="00E47818">
          <w:rPr>
            <w:rFonts w:ascii="Times New Roman" w:hAnsi="Times New Roman" w:cs="Times New Roman"/>
            <w:sz w:val="24"/>
            <w:szCs w:val="24"/>
          </w:rPr>
          <w:instrText>PAGE   \* MERGEFORMAT</w:instrText>
        </w:r>
        <w:r w:rsidRPr="00E47818">
          <w:rPr>
            <w:rFonts w:ascii="Times New Roman" w:hAnsi="Times New Roman" w:cs="Times New Roman"/>
            <w:sz w:val="24"/>
            <w:szCs w:val="24"/>
          </w:rPr>
          <w:fldChar w:fldCharType="separate"/>
        </w:r>
        <w:r w:rsidR="00894A12">
          <w:rPr>
            <w:rFonts w:ascii="Times New Roman" w:hAnsi="Times New Roman" w:cs="Times New Roman"/>
            <w:noProof/>
            <w:sz w:val="24"/>
            <w:szCs w:val="24"/>
          </w:rPr>
          <w:t>1</w:t>
        </w:r>
        <w:r w:rsidRPr="00E47818">
          <w:rPr>
            <w:rFonts w:ascii="Times New Roman" w:hAnsi="Times New Roman" w:cs="Times New Roman"/>
            <w:sz w:val="24"/>
            <w:szCs w:val="24"/>
          </w:rPr>
          <w:fldChar w:fldCharType="end"/>
        </w:r>
      </w:p>
    </w:sdtContent>
  </w:sdt>
  <w:p w14:paraId="49C2F129" w14:textId="77777777" w:rsidR="00747271" w:rsidRPr="00E47818" w:rsidRDefault="0074727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324"/>
    <w:multiLevelType w:val="multilevel"/>
    <w:tmpl w:val="4A24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444E5"/>
    <w:multiLevelType w:val="multilevel"/>
    <w:tmpl w:val="B582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4050C"/>
    <w:multiLevelType w:val="multilevel"/>
    <w:tmpl w:val="7960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233DB"/>
    <w:multiLevelType w:val="multilevel"/>
    <w:tmpl w:val="5306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147FD"/>
    <w:multiLevelType w:val="multilevel"/>
    <w:tmpl w:val="E176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1034B"/>
    <w:multiLevelType w:val="multilevel"/>
    <w:tmpl w:val="01FC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5F73A4"/>
    <w:multiLevelType w:val="multilevel"/>
    <w:tmpl w:val="5036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166EF5"/>
    <w:multiLevelType w:val="multilevel"/>
    <w:tmpl w:val="DDA2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6"/>
  </w:num>
  <w:num w:numId="5">
    <w:abstractNumId w:val="0"/>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CwNDEzNzI2N7AwNDZV0lEKTi0uzszPAykwqgUA/18ttiwAAAA="/>
  </w:docVars>
  <w:rsids>
    <w:rsidRoot w:val="002B3F4F"/>
    <w:rsid w:val="00005985"/>
    <w:rsid w:val="000D58E1"/>
    <w:rsid w:val="001A041D"/>
    <w:rsid w:val="001B3165"/>
    <w:rsid w:val="001F6C4E"/>
    <w:rsid w:val="0021624C"/>
    <w:rsid w:val="0023602A"/>
    <w:rsid w:val="00257E30"/>
    <w:rsid w:val="002B3F4F"/>
    <w:rsid w:val="002C197E"/>
    <w:rsid w:val="002E2BF1"/>
    <w:rsid w:val="002F2779"/>
    <w:rsid w:val="00327D44"/>
    <w:rsid w:val="00352AD0"/>
    <w:rsid w:val="00356793"/>
    <w:rsid w:val="00381404"/>
    <w:rsid w:val="004165B5"/>
    <w:rsid w:val="00422A41"/>
    <w:rsid w:val="00437C4E"/>
    <w:rsid w:val="00467137"/>
    <w:rsid w:val="006009DF"/>
    <w:rsid w:val="00646202"/>
    <w:rsid w:val="00655F6F"/>
    <w:rsid w:val="00685135"/>
    <w:rsid w:val="006C7B30"/>
    <w:rsid w:val="006F1E40"/>
    <w:rsid w:val="006F74C3"/>
    <w:rsid w:val="007308C7"/>
    <w:rsid w:val="0073581A"/>
    <w:rsid w:val="00747271"/>
    <w:rsid w:val="007B6E69"/>
    <w:rsid w:val="007F4D0A"/>
    <w:rsid w:val="0080407D"/>
    <w:rsid w:val="0082206E"/>
    <w:rsid w:val="00835C8B"/>
    <w:rsid w:val="00842AB8"/>
    <w:rsid w:val="00894A12"/>
    <w:rsid w:val="0095753B"/>
    <w:rsid w:val="00994ABE"/>
    <w:rsid w:val="009B7A2D"/>
    <w:rsid w:val="00B475A6"/>
    <w:rsid w:val="00B87F30"/>
    <w:rsid w:val="00BC628F"/>
    <w:rsid w:val="00C071E9"/>
    <w:rsid w:val="00C70E05"/>
    <w:rsid w:val="00C81D2A"/>
    <w:rsid w:val="00CC3117"/>
    <w:rsid w:val="00D4613D"/>
    <w:rsid w:val="00D67D6D"/>
    <w:rsid w:val="00DF50FE"/>
    <w:rsid w:val="00E0383A"/>
    <w:rsid w:val="00E30A48"/>
    <w:rsid w:val="00E47818"/>
    <w:rsid w:val="00F445AD"/>
    <w:rsid w:val="00F770BE"/>
    <w:rsid w:val="00FA64AB"/>
    <w:rsid w:val="00FA7E61"/>
    <w:rsid w:val="00FD5179"/>
    <w:rsid w:val="00FD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0C42"/>
  <w15:chartTrackingRefBased/>
  <w15:docId w15:val="{3BC52F08-41A4-437A-8D83-0B4E5F2E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C70E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82206E"/>
    <w:pPr>
      <w:spacing w:after="0" w:line="480" w:lineRule="auto"/>
      <w:ind w:left="720" w:hanging="720"/>
    </w:pPr>
  </w:style>
  <w:style w:type="character" w:styleId="Hyperlink">
    <w:name w:val="Hyperlink"/>
    <w:basedOn w:val="DefaultParagraphFont"/>
    <w:uiPriority w:val="99"/>
    <w:unhideWhenUsed/>
    <w:rsid w:val="00747271"/>
    <w:rPr>
      <w:color w:val="0563C1" w:themeColor="hyperlink"/>
      <w:u w:val="single"/>
    </w:rPr>
  </w:style>
  <w:style w:type="character" w:customStyle="1" w:styleId="UnresolvedMention1">
    <w:name w:val="Unresolved Mention1"/>
    <w:basedOn w:val="DefaultParagraphFont"/>
    <w:uiPriority w:val="99"/>
    <w:semiHidden/>
    <w:unhideWhenUsed/>
    <w:rsid w:val="00747271"/>
    <w:rPr>
      <w:color w:val="605E5C"/>
      <w:shd w:val="clear" w:color="auto" w:fill="E1DFDD"/>
    </w:rPr>
  </w:style>
  <w:style w:type="paragraph" w:styleId="Header">
    <w:name w:val="header"/>
    <w:basedOn w:val="Normal"/>
    <w:link w:val="HeaderChar"/>
    <w:uiPriority w:val="99"/>
    <w:unhideWhenUsed/>
    <w:rsid w:val="00747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271"/>
  </w:style>
  <w:style w:type="paragraph" w:styleId="Footer">
    <w:name w:val="footer"/>
    <w:basedOn w:val="Normal"/>
    <w:link w:val="FooterChar"/>
    <w:uiPriority w:val="99"/>
    <w:unhideWhenUsed/>
    <w:rsid w:val="00747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271"/>
  </w:style>
  <w:style w:type="character" w:customStyle="1" w:styleId="Heading2Char">
    <w:name w:val="Heading 2 Char"/>
    <w:basedOn w:val="DefaultParagraphFont"/>
    <w:link w:val="Heading2"/>
    <w:uiPriority w:val="9"/>
    <w:semiHidden/>
    <w:rsid w:val="00C70E0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87F30"/>
    <w:rPr>
      <w:sz w:val="16"/>
      <w:szCs w:val="16"/>
    </w:rPr>
  </w:style>
  <w:style w:type="paragraph" w:styleId="CommentText">
    <w:name w:val="annotation text"/>
    <w:basedOn w:val="Normal"/>
    <w:link w:val="CommentTextChar"/>
    <w:uiPriority w:val="99"/>
    <w:semiHidden/>
    <w:unhideWhenUsed/>
    <w:rsid w:val="00B87F30"/>
    <w:pPr>
      <w:spacing w:line="240" w:lineRule="auto"/>
    </w:pPr>
    <w:rPr>
      <w:sz w:val="20"/>
      <w:szCs w:val="20"/>
    </w:rPr>
  </w:style>
  <w:style w:type="character" w:customStyle="1" w:styleId="CommentTextChar">
    <w:name w:val="Comment Text Char"/>
    <w:basedOn w:val="DefaultParagraphFont"/>
    <w:link w:val="CommentText"/>
    <w:uiPriority w:val="99"/>
    <w:semiHidden/>
    <w:rsid w:val="00B87F30"/>
    <w:rPr>
      <w:sz w:val="20"/>
      <w:szCs w:val="20"/>
      <w:lang w:val="en-GB"/>
    </w:rPr>
  </w:style>
  <w:style w:type="paragraph" w:styleId="CommentSubject">
    <w:name w:val="annotation subject"/>
    <w:basedOn w:val="CommentText"/>
    <w:next w:val="CommentText"/>
    <w:link w:val="CommentSubjectChar"/>
    <w:uiPriority w:val="99"/>
    <w:semiHidden/>
    <w:unhideWhenUsed/>
    <w:rsid w:val="00B87F30"/>
    <w:rPr>
      <w:b/>
      <w:bCs/>
    </w:rPr>
  </w:style>
  <w:style w:type="character" w:customStyle="1" w:styleId="CommentSubjectChar">
    <w:name w:val="Comment Subject Char"/>
    <w:basedOn w:val="CommentTextChar"/>
    <w:link w:val="CommentSubject"/>
    <w:uiPriority w:val="99"/>
    <w:semiHidden/>
    <w:rsid w:val="00B87F30"/>
    <w:rPr>
      <w:b/>
      <w:bCs/>
      <w:sz w:val="20"/>
      <w:szCs w:val="20"/>
      <w:lang w:val="en-GB"/>
    </w:rPr>
  </w:style>
  <w:style w:type="paragraph" w:styleId="BalloonText">
    <w:name w:val="Balloon Text"/>
    <w:basedOn w:val="Normal"/>
    <w:link w:val="BalloonTextChar"/>
    <w:uiPriority w:val="99"/>
    <w:semiHidden/>
    <w:unhideWhenUsed/>
    <w:rsid w:val="00B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F30"/>
    <w:rPr>
      <w:rFonts w:ascii="Segoe UI" w:hAnsi="Segoe UI" w:cs="Segoe UI"/>
      <w:sz w:val="18"/>
      <w:szCs w:val="18"/>
      <w:lang w:val="en-GB"/>
    </w:rPr>
  </w:style>
  <w:style w:type="character" w:styleId="UnresolvedMention">
    <w:name w:val="Unresolved Mention"/>
    <w:basedOn w:val="DefaultParagraphFont"/>
    <w:uiPriority w:val="99"/>
    <w:semiHidden/>
    <w:unhideWhenUsed/>
    <w:rsid w:val="00CC3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8288">
      <w:bodyDiv w:val="1"/>
      <w:marLeft w:val="0"/>
      <w:marRight w:val="0"/>
      <w:marTop w:val="0"/>
      <w:marBottom w:val="0"/>
      <w:divBdr>
        <w:top w:val="none" w:sz="0" w:space="0" w:color="auto"/>
        <w:left w:val="none" w:sz="0" w:space="0" w:color="auto"/>
        <w:bottom w:val="none" w:sz="0" w:space="0" w:color="auto"/>
        <w:right w:val="none" w:sz="0" w:space="0" w:color="auto"/>
      </w:divBdr>
      <w:divsChild>
        <w:div w:id="1752237911">
          <w:marLeft w:val="0"/>
          <w:marRight w:val="0"/>
          <w:marTop w:val="120"/>
          <w:marBottom w:val="120"/>
          <w:divBdr>
            <w:top w:val="none" w:sz="0" w:space="0" w:color="auto"/>
            <w:left w:val="none" w:sz="0" w:space="0" w:color="auto"/>
            <w:bottom w:val="none" w:sz="0" w:space="0" w:color="auto"/>
            <w:right w:val="none" w:sz="0" w:space="0" w:color="auto"/>
          </w:divBdr>
        </w:div>
        <w:div w:id="269511549">
          <w:marLeft w:val="0"/>
          <w:marRight w:val="0"/>
          <w:marTop w:val="120"/>
          <w:marBottom w:val="120"/>
          <w:divBdr>
            <w:top w:val="none" w:sz="0" w:space="0" w:color="auto"/>
            <w:left w:val="none" w:sz="0" w:space="0" w:color="auto"/>
            <w:bottom w:val="none" w:sz="0" w:space="0" w:color="auto"/>
            <w:right w:val="none" w:sz="0" w:space="0" w:color="auto"/>
          </w:divBdr>
        </w:div>
        <w:div w:id="987053643">
          <w:marLeft w:val="0"/>
          <w:marRight w:val="0"/>
          <w:marTop w:val="120"/>
          <w:marBottom w:val="120"/>
          <w:divBdr>
            <w:top w:val="none" w:sz="0" w:space="0" w:color="auto"/>
            <w:left w:val="none" w:sz="0" w:space="0" w:color="auto"/>
            <w:bottom w:val="none" w:sz="0" w:space="0" w:color="auto"/>
            <w:right w:val="none" w:sz="0" w:space="0" w:color="auto"/>
          </w:divBdr>
        </w:div>
        <w:div w:id="1769502367">
          <w:marLeft w:val="0"/>
          <w:marRight w:val="0"/>
          <w:marTop w:val="120"/>
          <w:marBottom w:val="120"/>
          <w:divBdr>
            <w:top w:val="none" w:sz="0" w:space="0" w:color="auto"/>
            <w:left w:val="none" w:sz="0" w:space="0" w:color="auto"/>
            <w:bottom w:val="none" w:sz="0" w:space="0" w:color="auto"/>
            <w:right w:val="none" w:sz="0" w:space="0" w:color="auto"/>
          </w:divBdr>
        </w:div>
        <w:div w:id="1763454013">
          <w:marLeft w:val="0"/>
          <w:marRight w:val="0"/>
          <w:marTop w:val="120"/>
          <w:marBottom w:val="120"/>
          <w:divBdr>
            <w:top w:val="none" w:sz="0" w:space="0" w:color="auto"/>
            <w:left w:val="none" w:sz="0" w:space="0" w:color="auto"/>
            <w:bottom w:val="none" w:sz="0" w:space="0" w:color="auto"/>
            <w:right w:val="none" w:sz="0" w:space="0" w:color="auto"/>
          </w:divBdr>
        </w:div>
        <w:div w:id="843857164">
          <w:marLeft w:val="0"/>
          <w:marRight w:val="0"/>
          <w:marTop w:val="120"/>
          <w:marBottom w:val="120"/>
          <w:divBdr>
            <w:top w:val="none" w:sz="0" w:space="0" w:color="auto"/>
            <w:left w:val="none" w:sz="0" w:space="0" w:color="auto"/>
            <w:bottom w:val="none" w:sz="0" w:space="0" w:color="auto"/>
            <w:right w:val="none" w:sz="0" w:space="0" w:color="auto"/>
          </w:divBdr>
        </w:div>
        <w:div w:id="302346541">
          <w:marLeft w:val="0"/>
          <w:marRight w:val="0"/>
          <w:marTop w:val="120"/>
          <w:marBottom w:val="120"/>
          <w:divBdr>
            <w:top w:val="none" w:sz="0" w:space="0" w:color="auto"/>
            <w:left w:val="none" w:sz="0" w:space="0" w:color="auto"/>
            <w:bottom w:val="none" w:sz="0" w:space="0" w:color="auto"/>
            <w:right w:val="none" w:sz="0" w:space="0" w:color="auto"/>
          </w:divBdr>
        </w:div>
        <w:div w:id="1926449116">
          <w:marLeft w:val="0"/>
          <w:marRight w:val="0"/>
          <w:marTop w:val="120"/>
          <w:marBottom w:val="120"/>
          <w:divBdr>
            <w:top w:val="none" w:sz="0" w:space="0" w:color="auto"/>
            <w:left w:val="none" w:sz="0" w:space="0" w:color="auto"/>
            <w:bottom w:val="none" w:sz="0" w:space="0" w:color="auto"/>
            <w:right w:val="none" w:sz="0" w:space="0" w:color="auto"/>
          </w:divBdr>
        </w:div>
        <w:div w:id="1396781278">
          <w:marLeft w:val="0"/>
          <w:marRight w:val="0"/>
          <w:marTop w:val="120"/>
          <w:marBottom w:val="120"/>
          <w:divBdr>
            <w:top w:val="none" w:sz="0" w:space="0" w:color="auto"/>
            <w:left w:val="none" w:sz="0" w:space="0" w:color="auto"/>
            <w:bottom w:val="none" w:sz="0" w:space="0" w:color="auto"/>
            <w:right w:val="none" w:sz="0" w:space="0" w:color="auto"/>
          </w:divBdr>
        </w:div>
        <w:div w:id="1356614450">
          <w:marLeft w:val="0"/>
          <w:marRight w:val="0"/>
          <w:marTop w:val="120"/>
          <w:marBottom w:val="120"/>
          <w:divBdr>
            <w:top w:val="none" w:sz="0" w:space="0" w:color="auto"/>
            <w:left w:val="none" w:sz="0" w:space="0" w:color="auto"/>
            <w:bottom w:val="none" w:sz="0" w:space="0" w:color="auto"/>
            <w:right w:val="none" w:sz="0" w:space="0" w:color="auto"/>
          </w:divBdr>
        </w:div>
        <w:div w:id="1758359213">
          <w:marLeft w:val="0"/>
          <w:marRight w:val="0"/>
          <w:marTop w:val="120"/>
          <w:marBottom w:val="120"/>
          <w:divBdr>
            <w:top w:val="none" w:sz="0" w:space="0" w:color="auto"/>
            <w:left w:val="none" w:sz="0" w:space="0" w:color="auto"/>
            <w:bottom w:val="none" w:sz="0" w:space="0" w:color="auto"/>
            <w:right w:val="none" w:sz="0" w:space="0" w:color="auto"/>
          </w:divBdr>
        </w:div>
      </w:divsChild>
    </w:div>
    <w:div w:id="168065671">
      <w:bodyDiv w:val="1"/>
      <w:marLeft w:val="0"/>
      <w:marRight w:val="0"/>
      <w:marTop w:val="0"/>
      <w:marBottom w:val="0"/>
      <w:divBdr>
        <w:top w:val="none" w:sz="0" w:space="0" w:color="auto"/>
        <w:left w:val="none" w:sz="0" w:space="0" w:color="auto"/>
        <w:bottom w:val="none" w:sz="0" w:space="0" w:color="auto"/>
        <w:right w:val="none" w:sz="0" w:space="0" w:color="auto"/>
      </w:divBdr>
      <w:divsChild>
        <w:div w:id="1565414720">
          <w:marLeft w:val="0"/>
          <w:marRight w:val="0"/>
          <w:marTop w:val="120"/>
          <w:marBottom w:val="120"/>
          <w:divBdr>
            <w:top w:val="none" w:sz="0" w:space="0" w:color="auto"/>
            <w:left w:val="none" w:sz="0" w:space="0" w:color="auto"/>
            <w:bottom w:val="none" w:sz="0" w:space="0" w:color="auto"/>
            <w:right w:val="none" w:sz="0" w:space="0" w:color="auto"/>
          </w:divBdr>
        </w:div>
        <w:div w:id="476151153">
          <w:marLeft w:val="0"/>
          <w:marRight w:val="0"/>
          <w:marTop w:val="120"/>
          <w:marBottom w:val="120"/>
          <w:divBdr>
            <w:top w:val="none" w:sz="0" w:space="0" w:color="auto"/>
            <w:left w:val="none" w:sz="0" w:space="0" w:color="auto"/>
            <w:bottom w:val="none" w:sz="0" w:space="0" w:color="auto"/>
            <w:right w:val="none" w:sz="0" w:space="0" w:color="auto"/>
          </w:divBdr>
        </w:div>
        <w:div w:id="181479313">
          <w:marLeft w:val="0"/>
          <w:marRight w:val="0"/>
          <w:marTop w:val="120"/>
          <w:marBottom w:val="120"/>
          <w:divBdr>
            <w:top w:val="none" w:sz="0" w:space="0" w:color="auto"/>
            <w:left w:val="none" w:sz="0" w:space="0" w:color="auto"/>
            <w:bottom w:val="none" w:sz="0" w:space="0" w:color="auto"/>
            <w:right w:val="none" w:sz="0" w:space="0" w:color="auto"/>
          </w:divBdr>
        </w:div>
        <w:div w:id="5258784">
          <w:marLeft w:val="0"/>
          <w:marRight w:val="0"/>
          <w:marTop w:val="120"/>
          <w:marBottom w:val="120"/>
          <w:divBdr>
            <w:top w:val="none" w:sz="0" w:space="0" w:color="auto"/>
            <w:left w:val="none" w:sz="0" w:space="0" w:color="auto"/>
            <w:bottom w:val="none" w:sz="0" w:space="0" w:color="auto"/>
            <w:right w:val="none" w:sz="0" w:space="0" w:color="auto"/>
          </w:divBdr>
        </w:div>
        <w:div w:id="1812402902">
          <w:marLeft w:val="0"/>
          <w:marRight w:val="0"/>
          <w:marTop w:val="120"/>
          <w:marBottom w:val="120"/>
          <w:divBdr>
            <w:top w:val="none" w:sz="0" w:space="0" w:color="auto"/>
            <w:left w:val="none" w:sz="0" w:space="0" w:color="auto"/>
            <w:bottom w:val="none" w:sz="0" w:space="0" w:color="auto"/>
            <w:right w:val="none" w:sz="0" w:space="0" w:color="auto"/>
          </w:divBdr>
        </w:div>
        <w:div w:id="876695905">
          <w:marLeft w:val="0"/>
          <w:marRight w:val="0"/>
          <w:marTop w:val="120"/>
          <w:marBottom w:val="120"/>
          <w:divBdr>
            <w:top w:val="none" w:sz="0" w:space="0" w:color="auto"/>
            <w:left w:val="none" w:sz="0" w:space="0" w:color="auto"/>
            <w:bottom w:val="none" w:sz="0" w:space="0" w:color="auto"/>
            <w:right w:val="none" w:sz="0" w:space="0" w:color="auto"/>
          </w:divBdr>
        </w:div>
        <w:div w:id="340161902">
          <w:marLeft w:val="0"/>
          <w:marRight w:val="0"/>
          <w:marTop w:val="120"/>
          <w:marBottom w:val="120"/>
          <w:divBdr>
            <w:top w:val="none" w:sz="0" w:space="0" w:color="auto"/>
            <w:left w:val="none" w:sz="0" w:space="0" w:color="auto"/>
            <w:bottom w:val="none" w:sz="0" w:space="0" w:color="auto"/>
            <w:right w:val="none" w:sz="0" w:space="0" w:color="auto"/>
          </w:divBdr>
        </w:div>
        <w:div w:id="454326616">
          <w:marLeft w:val="0"/>
          <w:marRight w:val="0"/>
          <w:marTop w:val="120"/>
          <w:marBottom w:val="120"/>
          <w:divBdr>
            <w:top w:val="none" w:sz="0" w:space="0" w:color="auto"/>
            <w:left w:val="none" w:sz="0" w:space="0" w:color="auto"/>
            <w:bottom w:val="none" w:sz="0" w:space="0" w:color="auto"/>
            <w:right w:val="none" w:sz="0" w:space="0" w:color="auto"/>
          </w:divBdr>
        </w:div>
        <w:div w:id="1064840841">
          <w:marLeft w:val="0"/>
          <w:marRight w:val="0"/>
          <w:marTop w:val="120"/>
          <w:marBottom w:val="120"/>
          <w:divBdr>
            <w:top w:val="none" w:sz="0" w:space="0" w:color="auto"/>
            <w:left w:val="none" w:sz="0" w:space="0" w:color="auto"/>
            <w:bottom w:val="none" w:sz="0" w:space="0" w:color="auto"/>
            <w:right w:val="none" w:sz="0" w:space="0" w:color="auto"/>
          </w:divBdr>
        </w:div>
        <w:div w:id="1312636897">
          <w:marLeft w:val="0"/>
          <w:marRight w:val="0"/>
          <w:marTop w:val="120"/>
          <w:marBottom w:val="120"/>
          <w:divBdr>
            <w:top w:val="none" w:sz="0" w:space="0" w:color="auto"/>
            <w:left w:val="none" w:sz="0" w:space="0" w:color="auto"/>
            <w:bottom w:val="none" w:sz="0" w:space="0" w:color="auto"/>
            <w:right w:val="none" w:sz="0" w:space="0" w:color="auto"/>
          </w:divBdr>
        </w:div>
        <w:div w:id="927813605">
          <w:marLeft w:val="0"/>
          <w:marRight w:val="0"/>
          <w:marTop w:val="120"/>
          <w:marBottom w:val="120"/>
          <w:divBdr>
            <w:top w:val="none" w:sz="0" w:space="0" w:color="auto"/>
            <w:left w:val="none" w:sz="0" w:space="0" w:color="auto"/>
            <w:bottom w:val="none" w:sz="0" w:space="0" w:color="auto"/>
            <w:right w:val="none" w:sz="0" w:space="0" w:color="auto"/>
          </w:divBdr>
        </w:div>
        <w:div w:id="443034809">
          <w:marLeft w:val="0"/>
          <w:marRight w:val="0"/>
          <w:marTop w:val="120"/>
          <w:marBottom w:val="120"/>
          <w:divBdr>
            <w:top w:val="none" w:sz="0" w:space="0" w:color="auto"/>
            <w:left w:val="none" w:sz="0" w:space="0" w:color="auto"/>
            <w:bottom w:val="none" w:sz="0" w:space="0" w:color="auto"/>
            <w:right w:val="none" w:sz="0" w:space="0" w:color="auto"/>
          </w:divBdr>
        </w:div>
        <w:div w:id="1394742388">
          <w:marLeft w:val="0"/>
          <w:marRight w:val="0"/>
          <w:marTop w:val="120"/>
          <w:marBottom w:val="120"/>
          <w:divBdr>
            <w:top w:val="none" w:sz="0" w:space="0" w:color="auto"/>
            <w:left w:val="none" w:sz="0" w:space="0" w:color="auto"/>
            <w:bottom w:val="none" w:sz="0" w:space="0" w:color="auto"/>
            <w:right w:val="none" w:sz="0" w:space="0" w:color="auto"/>
          </w:divBdr>
        </w:div>
        <w:div w:id="800028252">
          <w:marLeft w:val="0"/>
          <w:marRight w:val="0"/>
          <w:marTop w:val="120"/>
          <w:marBottom w:val="120"/>
          <w:divBdr>
            <w:top w:val="none" w:sz="0" w:space="0" w:color="auto"/>
            <w:left w:val="none" w:sz="0" w:space="0" w:color="auto"/>
            <w:bottom w:val="none" w:sz="0" w:space="0" w:color="auto"/>
            <w:right w:val="none" w:sz="0" w:space="0" w:color="auto"/>
          </w:divBdr>
        </w:div>
        <w:div w:id="1427920708">
          <w:marLeft w:val="0"/>
          <w:marRight w:val="0"/>
          <w:marTop w:val="120"/>
          <w:marBottom w:val="120"/>
          <w:divBdr>
            <w:top w:val="none" w:sz="0" w:space="0" w:color="auto"/>
            <w:left w:val="none" w:sz="0" w:space="0" w:color="auto"/>
            <w:bottom w:val="none" w:sz="0" w:space="0" w:color="auto"/>
            <w:right w:val="none" w:sz="0" w:space="0" w:color="auto"/>
          </w:divBdr>
        </w:div>
        <w:div w:id="1992635076">
          <w:marLeft w:val="0"/>
          <w:marRight w:val="0"/>
          <w:marTop w:val="120"/>
          <w:marBottom w:val="120"/>
          <w:divBdr>
            <w:top w:val="none" w:sz="0" w:space="0" w:color="auto"/>
            <w:left w:val="none" w:sz="0" w:space="0" w:color="auto"/>
            <w:bottom w:val="none" w:sz="0" w:space="0" w:color="auto"/>
            <w:right w:val="none" w:sz="0" w:space="0" w:color="auto"/>
          </w:divBdr>
        </w:div>
        <w:div w:id="486484450">
          <w:marLeft w:val="0"/>
          <w:marRight w:val="0"/>
          <w:marTop w:val="120"/>
          <w:marBottom w:val="120"/>
          <w:divBdr>
            <w:top w:val="none" w:sz="0" w:space="0" w:color="auto"/>
            <w:left w:val="none" w:sz="0" w:space="0" w:color="auto"/>
            <w:bottom w:val="none" w:sz="0" w:space="0" w:color="auto"/>
            <w:right w:val="none" w:sz="0" w:space="0" w:color="auto"/>
          </w:divBdr>
        </w:div>
        <w:div w:id="1755709672">
          <w:marLeft w:val="0"/>
          <w:marRight w:val="0"/>
          <w:marTop w:val="120"/>
          <w:marBottom w:val="120"/>
          <w:divBdr>
            <w:top w:val="none" w:sz="0" w:space="0" w:color="auto"/>
            <w:left w:val="none" w:sz="0" w:space="0" w:color="auto"/>
            <w:bottom w:val="none" w:sz="0" w:space="0" w:color="auto"/>
            <w:right w:val="none" w:sz="0" w:space="0" w:color="auto"/>
          </w:divBdr>
        </w:div>
        <w:div w:id="1338265837">
          <w:marLeft w:val="0"/>
          <w:marRight w:val="0"/>
          <w:marTop w:val="120"/>
          <w:marBottom w:val="120"/>
          <w:divBdr>
            <w:top w:val="none" w:sz="0" w:space="0" w:color="auto"/>
            <w:left w:val="none" w:sz="0" w:space="0" w:color="auto"/>
            <w:bottom w:val="none" w:sz="0" w:space="0" w:color="auto"/>
            <w:right w:val="none" w:sz="0" w:space="0" w:color="auto"/>
          </w:divBdr>
        </w:div>
        <w:div w:id="1015768910">
          <w:marLeft w:val="0"/>
          <w:marRight w:val="0"/>
          <w:marTop w:val="120"/>
          <w:marBottom w:val="120"/>
          <w:divBdr>
            <w:top w:val="none" w:sz="0" w:space="0" w:color="auto"/>
            <w:left w:val="none" w:sz="0" w:space="0" w:color="auto"/>
            <w:bottom w:val="none" w:sz="0" w:space="0" w:color="auto"/>
            <w:right w:val="none" w:sz="0" w:space="0" w:color="auto"/>
          </w:divBdr>
        </w:div>
        <w:div w:id="964698124">
          <w:marLeft w:val="0"/>
          <w:marRight w:val="0"/>
          <w:marTop w:val="120"/>
          <w:marBottom w:val="120"/>
          <w:divBdr>
            <w:top w:val="none" w:sz="0" w:space="0" w:color="auto"/>
            <w:left w:val="none" w:sz="0" w:space="0" w:color="auto"/>
            <w:bottom w:val="none" w:sz="0" w:space="0" w:color="auto"/>
            <w:right w:val="none" w:sz="0" w:space="0" w:color="auto"/>
          </w:divBdr>
        </w:div>
        <w:div w:id="196744891">
          <w:marLeft w:val="0"/>
          <w:marRight w:val="0"/>
          <w:marTop w:val="120"/>
          <w:marBottom w:val="120"/>
          <w:divBdr>
            <w:top w:val="none" w:sz="0" w:space="0" w:color="auto"/>
            <w:left w:val="none" w:sz="0" w:space="0" w:color="auto"/>
            <w:bottom w:val="none" w:sz="0" w:space="0" w:color="auto"/>
            <w:right w:val="none" w:sz="0" w:space="0" w:color="auto"/>
          </w:divBdr>
        </w:div>
      </w:divsChild>
    </w:div>
    <w:div w:id="197426562">
      <w:bodyDiv w:val="1"/>
      <w:marLeft w:val="0"/>
      <w:marRight w:val="0"/>
      <w:marTop w:val="0"/>
      <w:marBottom w:val="0"/>
      <w:divBdr>
        <w:top w:val="none" w:sz="0" w:space="0" w:color="auto"/>
        <w:left w:val="none" w:sz="0" w:space="0" w:color="auto"/>
        <w:bottom w:val="none" w:sz="0" w:space="0" w:color="auto"/>
        <w:right w:val="none" w:sz="0" w:space="0" w:color="auto"/>
      </w:divBdr>
      <w:divsChild>
        <w:div w:id="1418595652">
          <w:marLeft w:val="0"/>
          <w:marRight w:val="0"/>
          <w:marTop w:val="120"/>
          <w:marBottom w:val="120"/>
          <w:divBdr>
            <w:top w:val="none" w:sz="0" w:space="0" w:color="auto"/>
            <w:left w:val="none" w:sz="0" w:space="0" w:color="auto"/>
            <w:bottom w:val="none" w:sz="0" w:space="0" w:color="auto"/>
            <w:right w:val="none" w:sz="0" w:space="0" w:color="auto"/>
          </w:divBdr>
        </w:div>
        <w:div w:id="2115977605">
          <w:marLeft w:val="0"/>
          <w:marRight w:val="0"/>
          <w:marTop w:val="120"/>
          <w:marBottom w:val="120"/>
          <w:divBdr>
            <w:top w:val="none" w:sz="0" w:space="0" w:color="auto"/>
            <w:left w:val="none" w:sz="0" w:space="0" w:color="auto"/>
            <w:bottom w:val="none" w:sz="0" w:space="0" w:color="auto"/>
            <w:right w:val="none" w:sz="0" w:space="0" w:color="auto"/>
          </w:divBdr>
        </w:div>
        <w:div w:id="845826680">
          <w:marLeft w:val="0"/>
          <w:marRight w:val="0"/>
          <w:marTop w:val="120"/>
          <w:marBottom w:val="120"/>
          <w:divBdr>
            <w:top w:val="none" w:sz="0" w:space="0" w:color="auto"/>
            <w:left w:val="none" w:sz="0" w:space="0" w:color="auto"/>
            <w:bottom w:val="none" w:sz="0" w:space="0" w:color="auto"/>
            <w:right w:val="none" w:sz="0" w:space="0" w:color="auto"/>
          </w:divBdr>
        </w:div>
        <w:div w:id="84231971">
          <w:marLeft w:val="0"/>
          <w:marRight w:val="0"/>
          <w:marTop w:val="120"/>
          <w:marBottom w:val="120"/>
          <w:divBdr>
            <w:top w:val="none" w:sz="0" w:space="0" w:color="auto"/>
            <w:left w:val="none" w:sz="0" w:space="0" w:color="auto"/>
            <w:bottom w:val="none" w:sz="0" w:space="0" w:color="auto"/>
            <w:right w:val="none" w:sz="0" w:space="0" w:color="auto"/>
          </w:divBdr>
        </w:div>
        <w:div w:id="895319650">
          <w:marLeft w:val="0"/>
          <w:marRight w:val="0"/>
          <w:marTop w:val="120"/>
          <w:marBottom w:val="120"/>
          <w:divBdr>
            <w:top w:val="none" w:sz="0" w:space="0" w:color="auto"/>
            <w:left w:val="none" w:sz="0" w:space="0" w:color="auto"/>
            <w:bottom w:val="none" w:sz="0" w:space="0" w:color="auto"/>
            <w:right w:val="none" w:sz="0" w:space="0" w:color="auto"/>
          </w:divBdr>
        </w:div>
        <w:div w:id="494690470">
          <w:marLeft w:val="0"/>
          <w:marRight w:val="0"/>
          <w:marTop w:val="120"/>
          <w:marBottom w:val="120"/>
          <w:divBdr>
            <w:top w:val="none" w:sz="0" w:space="0" w:color="auto"/>
            <w:left w:val="none" w:sz="0" w:space="0" w:color="auto"/>
            <w:bottom w:val="none" w:sz="0" w:space="0" w:color="auto"/>
            <w:right w:val="none" w:sz="0" w:space="0" w:color="auto"/>
          </w:divBdr>
        </w:div>
        <w:div w:id="1815216494">
          <w:marLeft w:val="0"/>
          <w:marRight w:val="0"/>
          <w:marTop w:val="120"/>
          <w:marBottom w:val="120"/>
          <w:divBdr>
            <w:top w:val="none" w:sz="0" w:space="0" w:color="auto"/>
            <w:left w:val="none" w:sz="0" w:space="0" w:color="auto"/>
            <w:bottom w:val="none" w:sz="0" w:space="0" w:color="auto"/>
            <w:right w:val="none" w:sz="0" w:space="0" w:color="auto"/>
          </w:divBdr>
        </w:div>
        <w:div w:id="1613442676">
          <w:marLeft w:val="0"/>
          <w:marRight w:val="0"/>
          <w:marTop w:val="120"/>
          <w:marBottom w:val="120"/>
          <w:divBdr>
            <w:top w:val="none" w:sz="0" w:space="0" w:color="auto"/>
            <w:left w:val="none" w:sz="0" w:space="0" w:color="auto"/>
            <w:bottom w:val="none" w:sz="0" w:space="0" w:color="auto"/>
            <w:right w:val="none" w:sz="0" w:space="0" w:color="auto"/>
          </w:divBdr>
        </w:div>
        <w:div w:id="832796043">
          <w:marLeft w:val="0"/>
          <w:marRight w:val="0"/>
          <w:marTop w:val="120"/>
          <w:marBottom w:val="120"/>
          <w:divBdr>
            <w:top w:val="none" w:sz="0" w:space="0" w:color="auto"/>
            <w:left w:val="none" w:sz="0" w:space="0" w:color="auto"/>
            <w:bottom w:val="none" w:sz="0" w:space="0" w:color="auto"/>
            <w:right w:val="none" w:sz="0" w:space="0" w:color="auto"/>
          </w:divBdr>
        </w:div>
        <w:div w:id="1876430710">
          <w:marLeft w:val="0"/>
          <w:marRight w:val="0"/>
          <w:marTop w:val="120"/>
          <w:marBottom w:val="120"/>
          <w:divBdr>
            <w:top w:val="none" w:sz="0" w:space="0" w:color="auto"/>
            <w:left w:val="none" w:sz="0" w:space="0" w:color="auto"/>
            <w:bottom w:val="none" w:sz="0" w:space="0" w:color="auto"/>
            <w:right w:val="none" w:sz="0" w:space="0" w:color="auto"/>
          </w:divBdr>
        </w:div>
        <w:div w:id="961421998">
          <w:marLeft w:val="0"/>
          <w:marRight w:val="0"/>
          <w:marTop w:val="120"/>
          <w:marBottom w:val="120"/>
          <w:divBdr>
            <w:top w:val="none" w:sz="0" w:space="0" w:color="auto"/>
            <w:left w:val="none" w:sz="0" w:space="0" w:color="auto"/>
            <w:bottom w:val="none" w:sz="0" w:space="0" w:color="auto"/>
            <w:right w:val="none" w:sz="0" w:space="0" w:color="auto"/>
          </w:divBdr>
        </w:div>
        <w:div w:id="2038697283">
          <w:marLeft w:val="0"/>
          <w:marRight w:val="0"/>
          <w:marTop w:val="120"/>
          <w:marBottom w:val="120"/>
          <w:divBdr>
            <w:top w:val="none" w:sz="0" w:space="0" w:color="auto"/>
            <w:left w:val="none" w:sz="0" w:space="0" w:color="auto"/>
            <w:bottom w:val="none" w:sz="0" w:space="0" w:color="auto"/>
            <w:right w:val="none" w:sz="0" w:space="0" w:color="auto"/>
          </w:divBdr>
        </w:div>
        <w:div w:id="1325552325">
          <w:marLeft w:val="0"/>
          <w:marRight w:val="0"/>
          <w:marTop w:val="120"/>
          <w:marBottom w:val="120"/>
          <w:divBdr>
            <w:top w:val="none" w:sz="0" w:space="0" w:color="auto"/>
            <w:left w:val="none" w:sz="0" w:space="0" w:color="auto"/>
            <w:bottom w:val="none" w:sz="0" w:space="0" w:color="auto"/>
            <w:right w:val="none" w:sz="0" w:space="0" w:color="auto"/>
          </w:divBdr>
        </w:div>
        <w:div w:id="1150905689">
          <w:marLeft w:val="0"/>
          <w:marRight w:val="0"/>
          <w:marTop w:val="120"/>
          <w:marBottom w:val="120"/>
          <w:divBdr>
            <w:top w:val="none" w:sz="0" w:space="0" w:color="auto"/>
            <w:left w:val="none" w:sz="0" w:space="0" w:color="auto"/>
            <w:bottom w:val="none" w:sz="0" w:space="0" w:color="auto"/>
            <w:right w:val="none" w:sz="0" w:space="0" w:color="auto"/>
          </w:divBdr>
        </w:div>
        <w:div w:id="1796868789">
          <w:marLeft w:val="0"/>
          <w:marRight w:val="0"/>
          <w:marTop w:val="120"/>
          <w:marBottom w:val="120"/>
          <w:divBdr>
            <w:top w:val="none" w:sz="0" w:space="0" w:color="auto"/>
            <w:left w:val="none" w:sz="0" w:space="0" w:color="auto"/>
            <w:bottom w:val="none" w:sz="0" w:space="0" w:color="auto"/>
            <w:right w:val="none" w:sz="0" w:space="0" w:color="auto"/>
          </w:divBdr>
        </w:div>
        <w:div w:id="1179808419">
          <w:marLeft w:val="0"/>
          <w:marRight w:val="0"/>
          <w:marTop w:val="120"/>
          <w:marBottom w:val="120"/>
          <w:divBdr>
            <w:top w:val="none" w:sz="0" w:space="0" w:color="auto"/>
            <w:left w:val="none" w:sz="0" w:space="0" w:color="auto"/>
            <w:bottom w:val="none" w:sz="0" w:space="0" w:color="auto"/>
            <w:right w:val="none" w:sz="0" w:space="0" w:color="auto"/>
          </w:divBdr>
        </w:div>
        <w:div w:id="1492215345">
          <w:marLeft w:val="0"/>
          <w:marRight w:val="0"/>
          <w:marTop w:val="120"/>
          <w:marBottom w:val="120"/>
          <w:divBdr>
            <w:top w:val="none" w:sz="0" w:space="0" w:color="auto"/>
            <w:left w:val="none" w:sz="0" w:space="0" w:color="auto"/>
            <w:bottom w:val="none" w:sz="0" w:space="0" w:color="auto"/>
            <w:right w:val="none" w:sz="0" w:space="0" w:color="auto"/>
          </w:divBdr>
        </w:div>
        <w:div w:id="378288287">
          <w:marLeft w:val="0"/>
          <w:marRight w:val="0"/>
          <w:marTop w:val="120"/>
          <w:marBottom w:val="120"/>
          <w:divBdr>
            <w:top w:val="none" w:sz="0" w:space="0" w:color="auto"/>
            <w:left w:val="none" w:sz="0" w:space="0" w:color="auto"/>
            <w:bottom w:val="none" w:sz="0" w:space="0" w:color="auto"/>
            <w:right w:val="none" w:sz="0" w:space="0" w:color="auto"/>
          </w:divBdr>
        </w:div>
        <w:div w:id="968053990">
          <w:marLeft w:val="0"/>
          <w:marRight w:val="0"/>
          <w:marTop w:val="120"/>
          <w:marBottom w:val="120"/>
          <w:divBdr>
            <w:top w:val="none" w:sz="0" w:space="0" w:color="auto"/>
            <w:left w:val="none" w:sz="0" w:space="0" w:color="auto"/>
            <w:bottom w:val="none" w:sz="0" w:space="0" w:color="auto"/>
            <w:right w:val="none" w:sz="0" w:space="0" w:color="auto"/>
          </w:divBdr>
        </w:div>
        <w:div w:id="483934675">
          <w:marLeft w:val="0"/>
          <w:marRight w:val="0"/>
          <w:marTop w:val="120"/>
          <w:marBottom w:val="120"/>
          <w:divBdr>
            <w:top w:val="none" w:sz="0" w:space="0" w:color="auto"/>
            <w:left w:val="none" w:sz="0" w:space="0" w:color="auto"/>
            <w:bottom w:val="none" w:sz="0" w:space="0" w:color="auto"/>
            <w:right w:val="none" w:sz="0" w:space="0" w:color="auto"/>
          </w:divBdr>
        </w:div>
        <w:div w:id="1647585173">
          <w:marLeft w:val="0"/>
          <w:marRight w:val="0"/>
          <w:marTop w:val="120"/>
          <w:marBottom w:val="120"/>
          <w:divBdr>
            <w:top w:val="none" w:sz="0" w:space="0" w:color="auto"/>
            <w:left w:val="none" w:sz="0" w:space="0" w:color="auto"/>
            <w:bottom w:val="none" w:sz="0" w:space="0" w:color="auto"/>
            <w:right w:val="none" w:sz="0" w:space="0" w:color="auto"/>
          </w:divBdr>
        </w:div>
      </w:divsChild>
    </w:div>
    <w:div w:id="213660154">
      <w:bodyDiv w:val="1"/>
      <w:marLeft w:val="0"/>
      <w:marRight w:val="0"/>
      <w:marTop w:val="0"/>
      <w:marBottom w:val="0"/>
      <w:divBdr>
        <w:top w:val="none" w:sz="0" w:space="0" w:color="auto"/>
        <w:left w:val="none" w:sz="0" w:space="0" w:color="auto"/>
        <w:bottom w:val="none" w:sz="0" w:space="0" w:color="auto"/>
        <w:right w:val="none" w:sz="0" w:space="0" w:color="auto"/>
      </w:divBdr>
      <w:divsChild>
        <w:div w:id="102499733">
          <w:marLeft w:val="0"/>
          <w:marRight w:val="0"/>
          <w:marTop w:val="120"/>
          <w:marBottom w:val="120"/>
          <w:divBdr>
            <w:top w:val="none" w:sz="0" w:space="0" w:color="auto"/>
            <w:left w:val="none" w:sz="0" w:space="0" w:color="auto"/>
            <w:bottom w:val="none" w:sz="0" w:space="0" w:color="auto"/>
            <w:right w:val="none" w:sz="0" w:space="0" w:color="auto"/>
          </w:divBdr>
        </w:div>
        <w:div w:id="633562365">
          <w:marLeft w:val="0"/>
          <w:marRight w:val="0"/>
          <w:marTop w:val="120"/>
          <w:marBottom w:val="120"/>
          <w:divBdr>
            <w:top w:val="none" w:sz="0" w:space="0" w:color="auto"/>
            <w:left w:val="none" w:sz="0" w:space="0" w:color="auto"/>
            <w:bottom w:val="none" w:sz="0" w:space="0" w:color="auto"/>
            <w:right w:val="none" w:sz="0" w:space="0" w:color="auto"/>
          </w:divBdr>
        </w:div>
        <w:div w:id="1862547238">
          <w:marLeft w:val="0"/>
          <w:marRight w:val="0"/>
          <w:marTop w:val="120"/>
          <w:marBottom w:val="120"/>
          <w:divBdr>
            <w:top w:val="none" w:sz="0" w:space="0" w:color="auto"/>
            <w:left w:val="none" w:sz="0" w:space="0" w:color="auto"/>
            <w:bottom w:val="none" w:sz="0" w:space="0" w:color="auto"/>
            <w:right w:val="none" w:sz="0" w:space="0" w:color="auto"/>
          </w:divBdr>
        </w:div>
        <w:div w:id="873806755">
          <w:marLeft w:val="0"/>
          <w:marRight w:val="0"/>
          <w:marTop w:val="120"/>
          <w:marBottom w:val="120"/>
          <w:divBdr>
            <w:top w:val="none" w:sz="0" w:space="0" w:color="auto"/>
            <w:left w:val="none" w:sz="0" w:space="0" w:color="auto"/>
            <w:bottom w:val="none" w:sz="0" w:space="0" w:color="auto"/>
            <w:right w:val="none" w:sz="0" w:space="0" w:color="auto"/>
          </w:divBdr>
        </w:div>
        <w:div w:id="2105493246">
          <w:marLeft w:val="0"/>
          <w:marRight w:val="0"/>
          <w:marTop w:val="120"/>
          <w:marBottom w:val="120"/>
          <w:divBdr>
            <w:top w:val="none" w:sz="0" w:space="0" w:color="auto"/>
            <w:left w:val="none" w:sz="0" w:space="0" w:color="auto"/>
            <w:bottom w:val="none" w:sz="0" w:space="0" w:color="auto"/>
            <w:right w:val="none" w:sz="0" w:space="0" w:color="auto"/>
          </w:divBdr>
        </w:div>
        <w:div w:id="427821218">
          <w:marLeft w:val="0"/>
          <w:marRight w:val="0"/>
          <w:marTop w:val="120"/>
          <w:marBottom w:val="120"/>
          <w:divBdr>
            <w:top w:val="none" w:sz="0" w:space="0" w:color="auto"/>
            <w:left w:val="none" w:sz="0" w:space="0" w:color="auto"/>
            <w:bottom w:val="none" w:sz="0" w:space="0" w:color="auto"/>
            <w:right w:val="none" w:sz="0" w:space="0" w:color="auto"/>
          </w:divBdr>
        </w:div>
        <w:div w:id="1022973632">
          <w:marLeft w:val="0"/>
          <w:marRight w:val="0"/>
          <w:marTop w:val="120"/>
          <w:marBottom w:val="120"/>
          <w:divBdr>
            <w:top w:val="none" w:sz="0" w:space="0" w:color="auto"/>
            <w:left w:val="none" w:sz="0" w:space="0" w:color="auto"/>
            <w:bottom w:val="none" w:sz="0" w:space="0" w:color="auto"/>
            <w:right w:val="none" w:sz="0" w:space="0" w:color="auto"/>
          </w:divBdr>
        </w:div>
        <w:div w:id="601111928">
          <w:marLeft w:val="0"/>
          <w:marRight w:val="0"/>
          <w:marTop w:val="120"/>
          <w:marBottom w:val="120"/>
          <w:divBdr>
            <w:top w:val="none" w:sz="0" w:space="0" w:color="auto"/>
            <w:left w:val="none" w:sz="0" w:space="0" w:color="auto"/>
            <w:bottom w:val="none" w:sz="0" w:space="0" w:color="auto"/>
            <w:right w:val="none" w:sz="0" w:space="0" w:color="auto"/>
          </w:divBdr>
        </w:div>
        <w:div w:id="925648230">
          <w:marLeft w:val="0"/>
          <w:marRight w:val="0"/>
          <w:marTop w:val="120"/>
          <w:marBottom w:val="120"/>
          <w:divBdr>
            <w:top w:val="none" w:sz="0" w:space="0" w:color="auto"/>
            <w:left w:val="none" w:sz="0" w:space="0" w:color="auto"/>
            <w:bottom w:val="none" w:sz="0" w:space="0" w:color="auto"/>
            <w:right w:val="none" w:sz="0" w:space="0" w:color="auto"/>
          </w:divBdr>
        </w:div>
        <w:div w:id="2122649122">
          <w:marLeft w:val="0"/>
          <w:marRight w:val="0"/>
          <w:marTop w:val="120"/>
          <w:marBottom w:val="120"/>
          <w:divBdr>
            <w:top w:val="none" w:sz="0" w:space="0" w:color="auto"/>
            <w:left w:val="none" w:sz="0" w:space="0" w:color="auto"/>
            <w:bottom w:val="none" w:sz="0" w:space="0" w:color="auto"/>
            <w:right w:val="none" w:sz="0" w:space="0" w:color="auto"/>
          </w:divBdr>
        </w:div>
        <w:div w:id="1160848840">
          <w:marLeft w:val="0"/>
          <w:marRight w:val="0"/>
          <w:marTop w:val="120"/>
          <w:marBottom w:val="120"/>
          <w:divBdr>
            <w:top w:val="none" w:sz="0" w:space="0" w:color="auto"/>
            <w:left w:val="none" w:sz="0" w:space="0" w:color="auto"/>
            <w:bottom w:val="none" w:sz="0" w:space="0" w:color="auto"/>
            <w:right w:val="none" w:sz="0" w:space="0" w:color="auto"/>
          </w:divBdr>
        </w:div>
      </w:divsChild>
    </w:div>
    <w:div w:id="614098863">
      <w:bodyDiv w:val="1"/>
      <w:marLeft w:val="0"/>
      <w:marRight w:val="0"/>
      <w:marTop w:val="0"/>
      <w:marBottom w:val="0"/>
      <w:divBdr>
        <w:top w:val="none" w:sz="0" w:space="0" w:color="auto"/>
        <w:left w:val="none" w:sz="0" w:space="0" w:color="auto"/>
        <w:bottom w:val="none" w:sz="0" w:space="0" w:color="auto"/>
        <w:right w:val="none" w:sz="0" w:space="0" w:color="auto"/>
      </w:divBdr>
      <w:divsChild>
        <w:div w:id="1366953108">
          <w:marLeft w:val="0"/>
          <w:marRight w:val="0"/>
          <w:marTop w:val="120"/>
          <w:marBottom w:val="120"/>
          <w:divBdr>
            <w:top w:val="none" w:sz="0" w:space="0" w:color="auto"/>
            <w:left w:val="none" w:sz="0" w:space="0" w:color="auto"/>
            <w:bottom w:val="none" w:sz="0" w:space="0" w:color="auto"/>
            <w:right w:val="none" w:sz="0" w:space="0" w:color="auto"/>
          </w:divBdr>
        </w:div>
        <w:div w:id="339508527">
          <w:marLeft w:val="0"/>
          <w:marRight w:val="0"/>
          <w:marTop w:val="120"/>
          <w:marBottom w:val="120"/>
          <w:divBdr>
            <w:top w:val="none" w:sz="0" w:space="0" w:color="auto"/>
            <w:left w:val="none" w:sz="0" w:space="0" w:color="auto"/>
            <w:bottom w:val="none" w:sz="0" w:space="0" w:color="auto"/>
            <w:right w:val="none" w:sz="0" w:space="0" w:color="auto"/>
          </w:divBdr>
        </w:div>
        <w:div w:id="822047626">
          <w:marLeft w:val="0"/>
          <w:marRight w:val="0"/>
          <w:marTop w:val="120"/>
          <w:marBottom w:val="120"/>
          <w:divBdr>
            <w:top w:val="none" w:sz="0" w:space="0" w:color="auto"/>
            <w:left w:val="none" w:sz="0" w:space="0" w:color="auto"/>
            <w:bottom w:val="none" w:sz="0" w:space="0" w:color="auto"/>
            <w:right w:val="none" w:sz="0" w:space="0" w:color="auto"/>
          </w:divBdr>
        </w:div>
        <w:div w:id="844393433">
          <w:marLeft w:val="0"/>
          <w:marRight w:val="0"/>
          <w:marTop w:val="120"/>
          <w:marBottom w:val="120"/>
          <w:divBdr>
            <w:top w:val="none" w:sz="0" w:space="0" w:color="auto"/>
            <w:left w:val="none" w:sz="0" w:space="0" w:color="auto"/>
            <w:bottom w:val="none" w:sz="0" w:space="0" w:color="auto"/>
            <w:right w:val="none" w:sz="0" w:space="0" w:color="auto"/>
          </w:divBdr>
        </w:div>
        <w:div w:id="33312699">
          <w:marLeft w:val="0"/>
          <w:marRight w:val="0"/>
          <w:marTop w:val="120"/>
          <w:marBottom w:val="120"/>
          <w:divBdr>
            <w:top w:val="none" w:sz="0" w:space="0" w:color="auto"/>
            <w:left w:val="none" w:sz="0" w:space="0" w:color="auto"/>
            <w:bottom w:val="none" w:sz="0" w:space="0" w:color="auto"/>
            <w:right w:val="none" w:sz="0" w:space="0" w:color="auto"/>
          </w:divBdr>
        </w:div>
        <w:div w:id="1339700098">
          <w:marLeft w:val="0"/>
          <w:marRight w:val="0"/>
          <w:marTop w:val="120"/>
          <w:marBottom w:val="120"/>
          <w:divBdr>
            <w:top w:val="none" w:sz="0" w:space="0" w:color="auto"/>
            <w:left w:val="none" w:sz="0" w:space="0" w:color="auto"/>
            <w:bottom w:val="none" w:sz="0" w:space="0" w:color="auto"/>
            <w:right w:val="none" w:sz="0" w:space="0" w:color="auto"/>
          </w:divBdr>
        </w:div>
        <w:div w:id="690376191">
          <w:marLeft w:val="0"/>
          <w:marRight w:val="0"/>
          <w:marTop w:val="120"/>
          <w:marBottom w:val="120"/>
          <w:divBdr>
            <w:top w:val="none" w:sz="0" w:space="0" w:color="auto"/>
            <w:left w:val="none" w:sz="0" w:space="0" w:color="auto"/>
            <w:bottom w:val="none" w:sz="0" w:space="0" w:color="auto"/>
            <w:right w:val="none" w:sz="0" w:space="0" w:color="auto"/>
          </w:divBdr>
        </w:div>
        <w:div w:id="1283267620">
          <w:marLeft w:val="0"/>
          <w:marRight w:val="0"/>
          <w:marTop w:val="120"/>
          <w:marBottom w:val="120"/>
          <w:divBdr>
            <w:top w:val="none" w:sz="0" w:space="0" w:color="auto"/>
            <w:left w:val="none" w:sz="0" w:space="0" w:color="auto"/>
            <w:bottom w:val="none" w:sz="0" w:space="0" w:color="auto"/>
            <w:right w:val="none" w:sz="0" w:space="0" w:color="auto"/>
          </w:divBdr>
        </w:div>
      </w:divsChild>
    </w:div>
    <w:div w:id="856116674">
      <w:bodyDiv w:val="1"/>
      <w:marLeft w:val="0"/>
      <w:marRight w:val="0"/>
      <w:marTop w:val="0"/>
      <w:marBottom w:val="0"/>
      <w:divBdr>
        <w:top w:val="none" w:sz="0" w:space="0" w:color="auto"/>
        <w:left w:val="none" w:sz="0" w:space="0" w:color="auto"/>
        <w:bottom w:val="none" w:sz="0" w:space="0" w:color="auto"/>
        <w:right w:val="none" w:sz="0" w:space="0" w:color="auto"/>
      </w:divBdr>
      <w:divsChild>
        <w:div w:id="695271860">
          <w:marLeft w:val="0"/>
          <w:marRight w:val="0"/>
          <w:marTop w:val="120"/>
          <w:marBottom w:val="120"/>
          <w:divBdr>
            <w:top w:val="none" w:sz="0" w:space="0" w:color="auto"/>
            <w:left w:val="none" w:sz="0" w:space="0" w:color="auto"/>
            <w:bottom w:val="none" w:sz="0" w:space="0" w:color="auto"/>
            <w:right w:val="none" w:sz="0" w:space="0" w:color="auto"/>
          </w:divBdr>
        </w:div>
        <w:div w:id="1558778414">
          <w:marLeft w:val="0"/>
          <w:marRight w:val="0"/>
          <w:marTop w:val="120"/>
          <w:marBottom w:val="120"/>
          <w:divBdr>
            <w:top w:val="none" w:sz="0" w:space="0" w:color="auto"/>
            <w:left w:val="none" w:sz="0" w:space="0" w:color="auto"/>
            <w:bottom w:val="none" w:sz="0" w:space="0" w:color="auto"/>
            <w:right w:val="none" w:sz="0" w:space="0" w:color="auto"/>
          </w:divBdr>
        </w:div>
        <w:div w:id="233124913">
          <w:marLeft w:val="0"/>
          <w:marRight w:val="0"/>
          <w:marTop w:val="120"/>
          <w:marBottom w:val="120"/>
          <w:divBdr>
            <w:top w:val="none" w:sz="0" w:space="0" w:color="auto"/>
            <w:left w:val="none" w:sz="0" w:space="0" w:color="auto"/>
            <w:bottom w:val="none" w:sz="0" w:space="0" w:color="auto"/>
            <w:right w:val="none" w:sz="0" w:space="0" w:color="auto"/>
          </w:divBdr>
        </w:div>
        <w:div w:id="1674071726">
          <w:marLeft w:val="0"/>
          <w:marRight w:val="0"/>
          <w:marTop w:val="120"/>
          <w:marBottom w:val="120"/>
          <w:divBdr>
            <w:top w:val="none" w:sz="0" w:space="0" w:color="auto"/>
            <w:left w:val="none" w:sz="0" w:space="0" w:color="auto"/>
            <w:bottom w:val="none" w:sz="0" w:space="0" w:color="auto"/>
            <w:right w:val="none" w:sz="0" w:space="0" w:color="auto"/>
          </w:divBdr>
        </w:div>
        <w:div w:id="2064601279">
          <w:marLeft w:val="0"/>
          <w:marRight w:val="0"/>
          <w:marTop w:val="120"/>
          <w:marBottom w:val="120"/>
          <w:divBdr>
            <w:top w:val="none" w:sz="0" w:space="0" w:color="auto"/>
            <w:left w:val="none" w:sz="0" w:space="0" w:color="auto"/>
            <w:bottom w:val="none" w:sz="0" w:space="0" w:color="auto"/>
            <w:right w:val="none" w:sz="0" w:space="0" w:color="auto"/>
          </w:divBdr>
        </w:div>
        <w:div w:id="1153835986">
          <w:marLeft w:val="0"/>
          <w:marRight w:val="0"/>
          <w:marTop w:val="120"/>
          <w:marBottom w:val="120"/>
          <w:divBdr>
            <w:top w:val="none" w:sz="0" w:space="0" w:color="auto"/>
            <w:left w:val="none" w:sz="0" w:space="0" w:color="auto"/>
            <w:bottom w:val="none" w:sz="0" w:space="0" w:color="auto"/>
            <w:right w:val="none" w:sz="0" w:space="0" w:color="auto"/>
          </w:divBdr>
        </w:div>
        <w:div w:id="1226994269">
          <w:marLeft w:val="0"/>
          <w:marRight w:val="0"/>
          <w:marTop w:val="120"/>
          <w:marBottom w:val="120"/>
          <w:divBdr>
            <w:top w:val="none" w:sz="0" w:space="0" w:color="auto"/>
            <w:left w:val="none" w:sz="0" w:space="0" w:color="auto"/>
            <w:bottom w:val="none" w:sz="0" w:space="0" w:color="auto"/>
            <w:right w:val="none" w:sz="0" w:space="0" w:color="auto"/>
          </w:divBdr>
        </w:div>
        <w:div w:id="190916926">
          <w:marLeft w:val="0"/>
          <w:marRight w:val="0"/>
          <w:marTop w:val="120"/>
          <w:marBottom w:val="120"/>
          <w:divBdr>
            <w:top w:val="none" w:sz="0" w:space="0" w:color="auto"/>
            <w:left w:val="none" w:sz="0" w:space="0" w:color="auto"/>
            <w:bottom w:val="none" w:sz="0" w:space="0" w:color="auto"/>
            <w:right w:val="none" w:sz="0" w:space="0" w:color="auto"/>
          </w:divBdr>
        </w:div>
        <w:div w:id="1010646694">
          <w:marLeft w:val="0"/>
          <w:marRight w:val="0"/>
          <w:marTop w:val="120"/>
          <w:marBottom w:val="120"/>
          <w:divBdr>
            <w:top w:val="none" w:sz="0" w:space="0" w:color="auto"/>
            <w:left w:val="none" w:sz="0" w:space="0" w:color="auto"/>
            <w:bottom w:val="none" w:sz="0" w:space="0" w:color="auto"/>
            <w:right w:val="none" w:sz="0" w:space="0" w:color="auto"/>
          </w:divBdr>
        </w:div>
        <w:div w:id="2058504678">
          <w:marLeft w:val="0"/>
          <w:marRight w:val="0"/>
          <w:marTop w:val="120"/>
          <w:marBottom w:val="120"/>
          <w:divBdr>
            <w:top w:val="none" w:sz="0" w:space="0" w:color="auto"/>
            <w:left w:val="none" w:sz="0" w:space="0" w:color="auto"/>
            <w:bottom w:val="none" w:sz="0" w:space="0" w:color="auto"/>
            <w:right w:val="none" w:sz="0" w:space="0" w:color="auto"/>
          </w:divBdr>
        </w:div>
        <w:div w:id="487409002">
          <w:marLeft w:val="0"/>
          <w:marRight w:val="0"/>
          <w:marTop w:val="120"/>
          <w:marBottom w:val="120"/>
          <w:divBdr>
            <w:top w:val="none" w:sz="0" w:space="0" w:color="auto"/>
            <w:left w:val="none" w:sz="0" w:space="0" w:color="auto"/>
            <w:bottom w:val="none" w:sz="0" w:space="0" w:color="auto"/>
            <w:right w:val="none" w:sz="0" w:space="0" w:color="auto"/>
          </w:divBdr>
        </w:div>
        <w:div w:id="229462014">
          <w:marLeft w:val="0"/>
          <w:marRight w:val="0"/>
          <w:marTop w:val="120"/>
          <w:marBottom w:val="120"/>
          <w:divBdr>
            <w:top w:val="none" w:sz="0" w:space="0" w:color="auto"/>
            <w:left w:val="none" w:sz="0" w:space="0" w:color="auto"/>
            <w:bottom w:val="none" w:sz="0" w:space="0" w:color="auto"/>
            <w:right w:val="none" w:sz="0" w:space="0" w:color="auto"/>
          </w:divBdr>
        </w:div>
        <w:div w:id="1748922996">
          <w:marLeft w:val="0"/>
          <w:marRight w:val="0"/>
          <w:marTop w:val="120"/>
          <w:marBottom w:val="120"/>
          <w:divBdr>
            <w:top w:val="none" w:sz="0" w:space="0" w:color="auto"/>
            <w:left w:val="none" w:sz="0" w:space="0" w:color="auto"/>
            <w:bottom w:val="none" w:sz="0" w:space="0" w:color="auto"/>
            <w:right w:val="none" w:sz="0" w:space="0" w:color="auto"/>
          </w:divBdr>
        </w:div>
        <w:div w:id="1867522228">
          <w:marLeft w:val="0"/>
          <w:marRight w:val="0"/>
          <w:marTop w:val="120"/>
          <w:marBottom w:val="120"/>
          <w:divBdr>
            <w:top w:val="none" w:sz="0" w:space="0" w:color="auto"/>
            <w:left w:val="none" w:sz="0" w:space="0" w:color="auto"/>
            <w:bottom w:val="none" w:sz="0" w:space="0" w:color="auto"/>
            <w:right w:val="none" w:sz="0" w:space="0" w:color="auto"/>
          </w:divBdr>
        </w:div>
        <w:div w:id="627469443">
          <w:marLeft w:val="0"/>
          <w:marRight w:val="0"/>
          <w:marTop w:val="120"/>
          <w:marBottom w:val="120"/>
          <w:divBdr>
            <w:top w:val="none" w:sz="0" w:space="0" w:color="auto"/>
            <w:left w:val="none" w:sz="0" w:space="0" w:color="auto"/>
            <w:bottom w:val="none" w:sz="0" w:space="0" w:color="auto"/>
            <w:right w:val="none" w:sz="0" w:space="0" w:color="auto"/>
          </w:divBdr>
        </w:div>
        <w:div w:id="2099714661">
          <w:marLeft w:val="0"/>
          <w:marRight w:val="0"/>
          <w:marTop w:val="120"/>
          <w:marBottom w:val="120"/>
          <w:divBdr>
            <w:top w:val="none" w:sz="0" w:space="0" w:color="auto"/>
            <w:left w:val="none" w:sz="0" w:space="0" w:color="auto"/>
            <w:bottom w:val="none" w:sz="0" w:space="0" w:color="auto"/>
            <w:right w:val="none" w:sz="0" w:space="0" w:color="auto"/>
          </w:divBdr>
        </w:div>
        <w:div w:id="666598933">
          <w:marLeft w:val="0"/>
          <w:marRight w:val="0"/>
          <w:marTop w:val="120"/>
          <w:marBottom w:val="120"/>
          <w:divBdr>
            <w:top w:val="none" w:sz="0" w:space="0" w:color="auto"/>
            <w:left w:val="none" w:sz="0" w:space="0" w:color="auto"/>
            <w:bottom w:val="none" w:sz="0" w:space="0" w:color="auto"/>
            <w:right w:val="none" w:sz="0" w:space="0" w:color="auto"/>
          </w:divBdr>
        </w:div>
        <w:div w:id="675376539">
          <w:marLeft w:val="0"/>
          <w:marRight w:val="0"/>
          <w:marTop w:val="120"/>
          <w:marBottom w:val="120"/>
          <w:divBdr>
            <w:top w:val="none" w:sz="0" w:space="0" w:color="auto"/>
            <w:left w:val="none" w:sz="0" w:space="0" w:color="auto"/>
            <w:bottom w:val="none" w:sz="0" w:space="0" w:color="auto"/>
            <w:right w:val="none" w:sz="0" w:space="0" w:color="auto"/>
          </w:divBdr>
        </w:div>
        <w:div w:id="2077434769">
          <w:marLeft w:val="0"/>
          <w:marRight w:val="0"/>
          <w:marTop w:val="120"/>
          <w:marBottom w:val="120"/>
          <w:divBdr>
            <w:top w:val="none" w:sz="0" w:space="0" w:color="auto"/>
            <w:left w:val="none" w:sz="0" w:space="0" w:color="auto"/>
            <w:bottom w:val="none" w:sz="0" w:space="0" w:color="auto"/>
            <w:right w:val="none" w:sz="0" w:space="0" w:color="auto"/>
          </w:divBdr>
        </w:div>
        <w:div w:id="106507734">
          <w:marLeft w:val="0"/>
          <w:marRight w:val="0"/>
          <w:marTop w:val="120"/>
          <w:marBottom w:val="120"/>
          <w:divBdr>
            <w:top w:val="none" w:sz="0" w:space="0" w:color="auto"/>
            <w:left w:val="none" w:sz="0" w:space="0" w:color="auto"/>
            <w:bottom w:val="none" w:sz="0" w:space="0" w:color="auto"/>
            <w:right w:val="none" w:sz="0" w:space="0" w:color="auto"/>
          </w:divBdr>
        </w:div>
        <w:div w:id="1931163285">
          <w:marLeft w:val="0"/>
          <w:marRight w:val="0"/>
          <w:marTop w:val="120"/>
          <w:marBottom w:val="120"/>
          <w:divBdr>
            <w:top w:val="none" w:sz="0" w:space="0" w:color="auto"/>
            <w:left w:val="none" w:sz="0" w:space="0" w:color="auto"/>
            <w:bottom w:val="none" w:sz="0" w:space="0" w:color="auto"/>
            <w:right w:val="none" w:sz="0" w:space="0" w:color="auto"/>
          </w:divBdr>
        </w:div>
        <w:div w:id="383678577">
          <w:marLeft w:val="0"/>
          <w:marRight w:val="0"/>
          <w:marTop w:val="120"/>
          <w:marBottom w:val="120"/>
          <w:divBdr>
            <w:top w:val="none" w:sz="0" w:space="0" w:color="auto"/>
            <w:left w:val="none" w:sz="0" w:space="0" w:color="auto"/>
            <w:bottom w:val="none" w:sz="0" w:space="0" w:color="auto"/>
            <w:right w:val="none" w:sz="0" w:space="0" w:color="auto"/>
          </w:divBdr>
        </w:div>
      </w:divsChild>
    </w:div>
    <w:div w:id="1130628319">
      <w:bodyDiv w:val="1"/>
      <w:marLeft w:val="0"/>
      <w:marRight w:val="0"/>
      <w:marTop w:val="0"/>
      <w:marBottom w:val="0"/>
      <w:divBdr>
        <w:top w:val="none" w:sz="0" w:space="0" w:color="auto"/>
        <w:left w:val="none" w:sz="0" w:space="0" w:color="auto"/>
        <w:bottom w:val="none" w:sz="0" w:space="0" w:color="auto"/>
        <w:right w:val="none" w:sz="0" w:space="0" w:color="auto"/>
      </w:divBdr>
      <w:divsChild>
        <w:div w:id="1620256592">
          <w:marLeft w:val="0"/>
          <w:marRight w:val="0"/>
          <w:marTop w:val="120"/>
          <w:marBottom w:val="120"/>
          <w:divBdr>
            <w:top w:val="none" w:sz="0" w:space="0" w:color="auto"/>
            <w:left w:val="none" w:sz="0" w:space="0" w:color="auto"/>
            <w:bottom w:val="none" w:sz="0" w:space="0" w:color="auto"/>
            <w:right w:val="none" w:sz="0" w:space="0" w:color="auto"/>
          </w:divBdr>
        </w:div>
        <w:div w:id="1317488689">
          <w:marLeft w:val="0"/>
          <w:marRight w:val="0"/>
          <w:marTop w:val="120"/>
          <w:marBottom w:val="120"/>
          <w:divBdr>
            <w:top w:val="none" w:sz="0" w:space="0" w:color="auto"/>
            <w:left w:val="none" w:sz="0" w:space="0" w:color="auto"/>
            <w:bottom w:val="none" w:sz="0" w:space="0" w:color="auto"/>
            <w:right w:val="none" w:sz="0" w:space="0" w:color="auto"/>
          </w:divBdr>
        </w:div>
        <w:div w:id="605161349">
          <w:marLeft w:val="0"/>
          <w:marRight w:val="0"/>
          <w:marTop w:val="120"/>
          <w:marBottom w:val="120"/>
          <w:divBdr>
            <w:top w:val="none" w:sz="0" w:space="0" w:color="auto"/>
            <w:left w:val="none" w:sz="0" w:space="0" w:color="auto"/>
            <w:bottom w:val="none" w:sz="0" w:space="0" w:color="auto"/>
            <w:right w:val="none" w:sz="0" w:space="0" w:color="auto"/>
          </w:divBdr>
        </w:div>
        <w:div w:id="1096710937">
          <w:marLeft w:val="0"/>
          <w:marRight w:val="0"/>
          <w:marTop w:val="120"/>
          <w:marBottom w:val="120"/>
          <w:divBdr>
            <w:top w:val="none" w:sz="0" w:space="0" w:color="auto"/>
            <w:left w:val="none" w:sz="0" w:space="0" w:color="auto"/>
            <w:bottom w:val="none" w:sz="0" w:space="0" w:color="auto"/>
            <w:right w:val="none" w:sz="0" w:space="0" w:color="auto"/>
          </w:divBdr>
        </w:div>
        <w:div w:id="216744124">
          <w:marLeft w:val="0"/>
          <w:marRight w:val="0"/>
          <w:marTop w:val="120"/>
          <w:marBottom w:val="120"/>
          <w:divBdr>
            <w:top w:val="none" w:sz="0" w:space="0" w:color="auto"/>
            <w:left w:val="none" w:sz="0" w:space="0" w:color="auto"/>
            <w:bottom w:val="none" w:sz="0" w:space="0" w:color="auto"/>
            <w:right w:val="none" w:sz="0" w:space="0" w:color="auto"/>
          </w:divBdr>
        </w:div>
        <w:div w:id="155340788">
          <w:marLeft w:val="0"/>
          <w:marRight w:val="0"/>
          <w:marTop w:val="120"/>
          <w:marBottom w:val="120"/>
          <w:divBdr>
            <w:top w:val="none" w:sz="0" w:space="0" w:color="auto"/>
            <w:left w:val="none" w:sz="0" w:space="0" w:color="auto"/>
            <w:bottom w:val="none" w:sz="0" w:space="0" w:color="auto"/>
            <w:right w:val="none" w:sz="0" w:space="0" w:color="auto"/>
          </w:divBdr>
        </w:div>
        <w:div w:id="1545143792">
          <w:marLeft w:val="0"/>
          <w:marRight w:val="0"/>
          <w:marTop w:val="120"/>
          <w:marBottom w:val="120"/>
          <w:divBdr>
            <w:top w:val="none" w:sz="0" w:space="0" w:color="auto"/>
            <w:left w:val="none" w:sz="0" w:space="0" w:color="auto"/>
            <w:bottom w:val="none" w:sz="0" w:space="0" w:color="auto"/>
            <w:right w:val="none" w:sz="0" w:space="0" w:color="auto"/>
          </w:divBdr>
        </w:div>
        <w:div w:id="1157913390">
          <w:marLeft w:val="0"/>
          <w:marRight w:val="0"/>
          <w:marTop w:val="120"/>
          <w:marBottom w:val="120"/>
          <w:divBdr>
            <w:top w:val="none" w:sz="0" w:space="0" w:color="auto"/>
            <w:left w:val="none" w:sz="0" w:space="0" w:color="auto"/>
            <w:bottom w:val="none" w:sz="0" w:space="0" w:color="auto"/>
            <w:right w:val="none" w:sz="0" w:space="0" w:color="auto"/>
          </w:divBdr>
        </w:div>
        <w:div w:id="433281758">
          <w:marLeft w:val="0"/>
          <w:marRight w:val="0"/>
          <w:marTop w:val="120"/>
          <w:marBottom w:val="120"/>
          <w:divBdr>
            <w:top w:val="none" w:sz="0" w:space="0" w:color="auto"/>
            <w:left w:val="none" w:sz="0" w:space="0" w:color="auto"/>
            <w:bottom w:val="none" w:sz="0" w:space="0" w:color="auto"/>
            <w:right w:val="none" w:sz="0" w:space="0" w:color="auto"/>
          </w:divBdr>
        </w:div>
        <w:div w:id="568420394">
          <w:marLeft w:val="0"/>
          <w:marRight w:val="0"/>
          <w:marTop w:val="120"/>
          <w:marBottom w:val="120"/>
          <w:divBdr>
            <w:top w:val="none" w:sz="0" w:space="0" w:color="auto"/>
            <w:left w:val="none" w:sz="0" w:space="0" w:color="auto"/>
            <w:bottom w:val="none" w:sz="0" w:space="0" w:color="auto"/>
            <w:right w:val="none" w:sz="0" w:space="0" w:color="auto"/>
          </w:divBdr>
        </w:div>
        <w:div w:id="1142843311">
          <w:marLeft w:val="0"/>
          <w:marRight w:val="0"/>
          <w:marTop w:val="120"/>
          <w:marBottom w:val="120"/>
          <w:divBdr>
            <w:top w:val="none" w:sz="0" w:space="0" w:color="auto"/>
            <w:left w:val="none" w:sz="0" w:space="0" w:color="auto"/>
            <w:bottom w:val="none" w:sz="0" w:space="0" w:color="auto"/>
            <w:right w:val="none" w:sz="0" w:space="0" w:color="auto"/>
          </w:divBdr>
        </w:div>
      </w:divsChild>
    </w:div>
    <w:div w:id="1131439669">
      <w:bodyDiv w:val="1"/>
      <w:marLeft w:val="0"/>
      <w:marRight w:val="0"/>
      <w:marTop w:val="0"/>
      <w:marBottom w:val="0"/>
      <w:divBdr>
        <w:top w:val="none" w:sz="0" w:space="0" w:color="auto"/>
        <w:left w:val="none" w:sz="0" w:space="0" w:color="auto"/>
        <w:bottom w:val="none" w:sz="0" w:space="0" w:color="auto"/>
        <w:right w:val="none" w:sz="0" w:space="0" w:color="auto"/>
      </w:divBdr>
      <w:divsChild>
        <w:div w:id="16350660">
          <w:marLeft w:val="0"/>
          <w:marRight w:val="0"/>
          <w:marTop w:val="120"/>
          <w:marBottom w:val="120"/>
          <w:divBdr>
            <w:top w:val="none" w:sz="0" w:space="0" w:color="auto"/>
            <w:left w:val="none" w:sz="0" w:space="0" w:color="auto"/>
            <w:bottom w:val="none" w:sz="0" w:space="0" w:color="auto"/>
            <w:right w:val="none" w:sz="0" w:space="0" w:color="auto"/>
          </w:divBdr>
        </w:div>
        <w:div w:id="1709911119">
          <w:marLeft w:val="0"/>
          <w:marRight w:val="0"/>
          <w:marTop w:val="120"/>
          <w:marBottom w:val="120"/>
          <w:divBdr>
            <w:top w:val="none" w:sz="0" w:space="0" w:color="auto"/>
            <w:left w:val="none" w:sz="0" w:space="0" w:color="auto"/>
            <w:bottom w:val="none" w:sz="0" w:space="0" w:color="auto"/>
            <w:right w:val="none" w:sz="0" w:space="0" w:color="auto"/>
          </w:divBdr>
        </w:div>
        <w:div w:id="1641691429">
          <w:marLeft w:val="0"/>
          <w:marRight w:val="0"/>
          <w:marTop w:val="120"/>
          <w:marBottom w:val="120"/>
          <w:divBdr>
            <w:top w:val="none" w:sz="0" w:space="0" w:color="auto"/>
            <w:left w:val="none" w:sz="0" w:space="0" w:color="auto"/>
            <w:bottom w:val="none" w:sz="0" w:space="0" w:color="auto"/>
            <w:right w:val="none" w:sz="0" w:space="0" w:color="auto"/>
          </w:divBdr>
        </w:div>
        <w:div w:id="1821075321">
          <w:marLeft w:val="0"/>
          <w:marRight w:val="0"/>
          <w:marTop w:val="120"/>
          <w:marBottom w:val="120"/>
          <w:divBdr>
            <w:top w:val="none" w:sz="0" w:space="0" w:color="auto"/>
            <w:left w:val="none" w:sz="0" w:space="0" w:color="auto"/>
            <w:bottom w:val="none" w:sz="0" w:space="0" w:color="auto"/>
            <w:right w:val="none" w:sz="0" w:space="0" w:color="auto"/>
          </w:divBdr>
        </w:div>
        <w:div w:id="1039431298">
          <w:marLeft w:val="0"/>
          <w:marRight w:val="0"/>
          <w:marTop w:val="120"/>
          <w:marBottom w:val="120"/>
          <w:divBdr>
            <w:top w:val="none" w:sz="0" w:space="0" w:color="auto"/>
            <w:left w:val="none" w:sz="0" w:space="0" w:color="auto"/>
            <w:bottom w:val="none" w:sz="0" w:space="0" w:color="auto"/>
            <w:right w:val="none" w:sz="0" w:space="0" w:color="auto"/>
          </w:divBdr>
        </w:div>
        <w:div w:id="253630963">
          <w:marLeft w:val="0"/>
          <w:marRight w:val="0"/>
          <w:marTop w:val="120"/>
          <w:marBottom w:val="120"/>
          <w:divBdr>
            <w:top w:val="none" w:sz="0" w:space="0" w:color="auto"/>
            <w:left w:val="none" w:sz="0" w:space="0" w:color="auto"/>
            <w:bottom w:val="none" w:sz="0" w:space="0" w:color="auto"/>
            <w:right w:val="none" w:sz="0" w:space="0" w:color="auto"/>
          </w:divBdr>
        </w:div>
        <w:div w:id="257950681">
          <w:marLeft w:val="0"/>
          <w:marRight w:val="0"/>
          <w:marTop w:val="120"/>
          <w:marBottom w:val="120"/>
          <w:divBdr>
            <w:top w:val="none" w:sz="0" w:space="0" w:color="auto"/>
            <w:left w:val="none" w:sz="0" w:space="0" w:color="auto"/>
            <w:bottom w:val="none" w:sz="0" w:space="0" w:color="auto"/>
            <w:right w:val="none" w:sz="0" w:space="0" w:color="auto"/>
          </w:divBdr>
        </w:div>
        <w:div w:id="648827121">
          <w:marLeft w:val="0"/>
          <w:marRight w:val="0"/>
          <w:marTop w:val="120"/>
          <w:marBottom w:val="120"/>
          <w:divBdr>
            <w:top w:val="none" w:sz="0" w:space="0" w:color="auto"/>
            <w:left w:val="none" w:sz="0" w:space="0" w:color="auto"/>
            <w:bottom w:val="none" w:sz="0" w:space="0" w:color="auto"/>
            <w:right w:val="none" w:sz="0" w:space="0" w:color="auto"/>
          </w:divBdr>
        </w:div>
      </w:divsChild>
    </w:div>
    <w:div w:id="1158960918">
      <w:bodyDiv w:val="1"/>
      <w:marLeft w:val="0"/>
      <w:marRight w:val="0"/>
      <w:marTop w:val="0"/>
      <w:marBottom w:val="0"/>
      <w:divBdr>
        <w:top w:val="none" w:sz="0" w:space="0" w:color="auto"/>
        <w:left w:val="none" w:sz="0" w:space="0" w:color="auto"/>
        <w:bottom w:val="none" w:sz="0" w:space="0" w:color="auto"/>
        <w:right w:val="none" w:sz="0" w:space="0" w:color="auto"/>
      </w:divBdr>
      <w:divsChild>
        <w:div w:id="1752122291">
          <w:marLeft w:val="0"/>
          <w:marRight w:val="0"/>
          <w:marTop w:val="120"/>
          <w:marBottom w:val="120"/>
          <w:divBdr>
            <w:top w:val="none" w:sz="0" w:space="0" w:color="auto"/>
            <w:left w:val="none" w:sz="0" w:space="0" w:color="auto"/>
            <w:bottom w:val="none" w:sz="0" w:space="0" w:color="auto"/>
            <w:right w:val="none" w:sz="0" w:space="0" w:color="auto"/>
          </w:divBdr>
        </w:div>
        <w:div w:id="1231842682">
          <w:marLeft w:val="0"/>
          <w:marRight w:val="0"/>
          <w:marTop w:val="120"/>
          <w:marBottom w:val="120"/>
          <w:divBdr>
            <w:top w:val="none" w:sz="0" w:space="0" w:color="auto"/>
            <w:left w:val="none" w:sz="0" w:space="0" w:color="auto"/>
            <w:bottom w:val="none" w:sz="0" w:space="0" w:color="auto"/>
            <w:right w:val="none" w:sz="0" w:space="0" w:color="auto"/>
          </w:divBdr>
        </w:div>
        <w:div w:id="388113438">
          <w:marLeft w:val="0"/>
          <w:marRight w:val="0"/>
          <w:marTop w:val="120"/>
          <w:marBottom w:val="120"/>
          <w:divBdr>
            <w:top w:val="none" w:sz="0" w:space="0" w:color="auto"/>
            <w:left w:val="none" w:sz="0" w:space="0" w:color="auto"/>
            <w:bottom w:val="none" w:sz="0" w:space="0" w:color="auto"/>
            <w:right w:val="none" w:sz="0" w:space="0" w:color="auto"/>
          </w:divBdr>
        </w:div>
        <w:div w:id="347608564">
          <w:marLeft w:val="0"/>
          <w:marRight w:val="0"/>
          <w:marTop w:val="120"/>
          <w:marBottom w:val="120"/>
          <w:divBdr>
            <w:top w:val="none" w:sz="0" w:space="0" w:color="auto"/>
            <w:left w:val="none" w:sz="0" w:space="0" w:color="auto"/>
            <w:bottom w:val="none" w:sz="0" w:space="0" w:color="auto"/>
            <w:right w:val="none" w:sz="0" w:space="0" w:color="auto"/>
          </w:divBdr>
        </w:div>
        <w:div w:id="1170367833">
          <w:marLeft w:val="0"/>
          <w:marRight w:val="0"/>
          <w:marTop w:val="120"/>
          <w:marBottom w:val="120"/>
          <w:divBdr>
            <w:top w:val="none" w:sz="0" w:space="0" w:color="auto"/>
            <w:left w:val="none" w:sz="0" w:space="0" w:color="auto"/>
            <w:bottom w:val="none" w:sz="0" w:space="0" w:color="auto"/>
            <w:right w:val="none" w:sz="0" w:space="0" w:color="auto"/>
          </w:divBdr>
        </w:div>
        <w:div w:id="501547921">
          <w:marLeft w:val="0"/>
          <w:marRight w:val="0"/>
          <w:marTop w:val="120"/>
          <w:marBottom w:val="120"/>
          <w:divBdr>
            <w:top w:val="none" w:sz="0" w:space="0" w:color="auto"/>
            <w:left w:val="none" w:sz="0" w:space="0" w:color="auto"/>
            <w:bottom w:val="none" w:sz="0" w:space="0" w:color="auto"/>
            <w:right w:val="none" w:sz="0" w:space="0" w:color="auto"/>
          </w:divBdr>
        </w:div>
        <w:div w:id="1349211876">
          <w:marLeft w:val="0"/>
          <w:marRight w:val="0"/>
          <w:marTop w:val="120"/>
          <w:marBottom w:val="120"/>
          <w:divBdr>
            <w:top w:val="none" w:sz="0" w:space="0" w:color="auto"/>
            <w:left w:val="none" w:sz="0" w:space="0" w:color="auto"/>
            <w:bottom w:val="none" w:sz="0" w:space="0" w:color="auto"/>
            <w:right w:val="none" w:sz="0" w:space="0" w:color="auto"/>
          </w:divBdr>
        </w:div>
        <w:div w:id="195503767">
          <w:marLeft w:val="0"/>
          <w:marRight w:val="0"/>
          <w:marTop w:val="120"/>
          <w:marBottom w:val="120"/>
          <w:divBdr>
            <w:top w:val="none" w:sz="0" w:space="0" w:color="auto"/>
            <w:left w:val="none" w:sz="0" w:space="0" w:color="auto"/>
            <w:bottom w:val="none" w:sz="0" w:space="0" w:color="auto"/>
            <w:right w:val="none" w:sz="0" w:space="0" w:color="auto"/>
          </w:divBdr>
        </w:div>
        <w:div w:id="322588865">
          <w:marLeft w:val="0"/>
          <w:marRight w:val="0"/>
          <w:marTop w:val="120"/>
          <w:marBottom w:val="120"/>
          <w:divBdr>
            <w:top w:val="none" w:sz="0" w:space="0" w:color="auto"/>
            <w:left w:val="none" w:sz="0" w:space="0" w:color="auto"/>
            <w:bottom w:val="none" w:sz="0" w:space="0" w:color="auto"/>
            <w:right w:val="none" w:sz="0" w:space="0" w:color="auto"/>
          </w:divBdr>
        </w:div>
        <w:div w:id="665209751">
          <w:marLeft w:val="0"/>
          <w:marRight w:val="0"/>
          <w:marTop w:val="120"/>
          <w:marBottom w:val="120"/>
          <w:divBdr>
            <w:top w:val="none" w:sz="0" w:space="0" w:color="auto"/>
            <w:left w:val="none" w:sz="0" w:space="0" w:color="auto"/>
            <w:bottom w:val="none" w:sz="0" w:space="0" w:color="auto"/>
            <w:right w:val="none" w:sz="0" w:space="0" w:color="auto"/>
          </w:divBdr>
        </w:div>
        <w:div w:id="147720748">
          <w:marLeft w:val="0"/>
          <w:marRight w:val="0"/>
          <w:marTop w:val="120"/>
          <w:marBottom w:val="120"/>
          <w:divBdr>
            <w:top w:val="none" w:sz="0" w:space="0" w:color="auto"/>
            <w:left w:val="none" w:sz="0" w:space="0" w:color="auto"/>
            <w:bottom w:val="none" w:sz="0" w:space="0" w:color="auto"/>
            <w:right w:val="none" w:sz="0" w:space="0" w:color="auto"/>
          </w:divBdr>
        </w:div>
      </w:divsChild>
    </w:div>
    <w:div w:id="1670136010">
      <w:bodyDiv w:val="1"/>
      <w:marLeft w:val="0"/>
      <w:marRight w:val="0"/>
      <w:marTop w:val="0"/>
      <w:marBottom w:val="0"/>
      <w:divBdr>
        <w:top w:val="none" w:sz="0" w:space="0" w:color="auto"/>
        <w:left w:val="none" w:sz="0" w:space="0" w:color="auto"/>
        <w:bottom w:val="none" w:sz="0" w:space="0" w:color="auto"/>
        <w:right w:val="none" w:sz="0" w:space="0" w:color="auto"/>
      </w:divBdr>
      <w:divsChild>
        <w:div w:id="1680962681">
          <w:marLeft w:val="0"/>
          <w:marRight w:val="0"/>
          <w:marTop w:val="120"/>
          <w:marBottom w:val="120"/>
          <w:divBdr>
            <w:top w:val="none" w:sz="0" w:space="0" w:color="auto"/>
            <w:left w:val="none" w:sz="0" w:space="0" w:color="auto"/>
            <w:bottom w:val="none" w:sz="0" w:space="0" w:color="auto"/>
            <w:right w:val="none" w:sz="0" w:space="0" w:color="auto"/>
          </w:divBdr>
        </w:div>
        <w:div w:id="1638798300">
          <w:marLeft w:val="0"/>
          <w:marRight w:val="0"/>
          <w:marTop w:val="120"/>
          <w:marBottom w:val="120"/>
          <w:divBdr>
            <w:top w:val="none" w:sz="0" w:space="0" w:color="auto"/>
            <w:left w:val="none" w:sz="0" w:space="0" w:color="auto"/>
            <w:bottom w:val="none" w:sz="0" w:space="0" w:color="auto"/>
            <w:right w:val="none" w:sz="0" w:space="0" w:color="auto"/>
          </w:divBdr>
        </w:div>
      </w:divsChild>
    </w:div>
    <w:div w:id="1852060162">
      <w:bodyDiv w:val="1"/>
      <w:marLeft w:val="0"/>
      <w:marRight w:val="0"/>
      <w:marTop w:val="0"/>
      <w:marBottom w:val="0"/>
      <w:divBdr>
        <w:top w:val="none" w:sz="0" w:space="0" w:color="auto"/>
        <w:left w:val="none" w:sz="0" w:space="0" w:color="auto"/>
        <w:bottom w:val="none" w:sz="0" w:space="0" w:color="auto"/>
        <w:right w:val="none" w:sz="0" w:space="0" w:color="auto"/>
      </w:divBdr>
      <w:divsChild>
        <w:div w:id="621696299">
          <w:marLeft w:val="0"/>
          <w:marRight w:val="0"/>
          <w:marTop w:val="120"/>
          <w:marBottom w:val="120"/>
          <w:divBdr>
            <w:top w:val="none" w:sz="0" w:space="0" w:color="auto"/>
            <w:left w:val="none" w:sz="0" w:space="0" w:color="auto"/>
            <w:bottom w:val="none" w:sz="0" w:space="0" w:color="auto"/>
            <w:right w:val="none" w:sz="0" w:space="0" w:color="auto"/>
          </w:divBdr>
        </w:div>
        <w:div w:id="2134640630">
          <w:marLeft w:val="0"/>
          <w:marRight w:val="0"/>
          <w:marTop w:val="120"/>
          <w:marBottom w:val="120"/>
          <w:divBdr>
            <w:top w:val="none" w:sz="0" w:space="0" w:color="auto"/>
            <w:left w:val="none" w:sz="0" w:space="0" w:color="auto"/>
            <w:bottom w:val="none" w:sz="0" w:space="0" w:color="auto"/>
            <w:right w:val="none" w:sz="0" w:space="0" w:color="auto"/>
          </w:divBdr>
        </w:div>
        <w:div w:id="2036466826">
          <w:marLeft w:val="0"/>
          <w:marRight w:val="0"/>
          <w:marTop w:val="120"/>
          <w:marBottom w:val="120"/>
          <w:divBdr>
            <w:top w:val="none" w:sz="0" w:space="0" w:color="auto"/>
            <w:left w:val="none" w:sz="0" w:space="0" w:color="auto"/>
            <w:bottom w:val="none" w:sz="0" w:space="0" w:color="auto"/>
            <w:right w:val="none" w:sz="0" w:space="0" w:color="auto"/>
          </w:divBdr>
        </w:div>
        <w:div w:id="927078849">
          <w:marLeft w:val="0"/>
          <w:marRight w:val="0"/>
          <w:marTop w:val="120"/>
          <w:marBottom w:val="120"/>
          <w:divBdr>
            <w:top w:val="none" w:sz="0" w:space="0" w:color="auto"/>
            <w:left w:val="none" w:sz="0" w:space="0" w:color="auto"/>
            <w:bottom w:val="none" w:sz="0" w:space="0" w:color="auto"/>
            <w:right w:val="none" w:sz="0" w:space="0" w:color="auto"/>
          </w:divBdr>
        </w:div>
        <w:div w:id="163861414">
          <w:marLeft w:val="0"/>
          <w:marRight w:val="0"/>
          <w:marTop w:val="120"/>
          <w:marBottom w:val="120"/>
          <w:divBdr>
            <w:top w:val="none" w:sz="0" w:space="0" w:color="auto"/>
            <w:left w:val="none" w:sz="0" w:space="0" w:color="auto"/>
            <w:bottom w:val="none" w:sz="0" w:space="0" w:color="auto"/>
            <w:right w:val="none" w:sz="0" w:space="0" w:color="auto"/>
          </w:divBdr>
        </w:div>
        <w:div w:id="501240545">
          <w:marLeft w:val="0"/>
          <w:marRight w:val="0"/>
          <w:marTop w:val="120"/>
          <w:marBottom w:val="120"/>
          <w:divBdr>
            <w:top w:val="none" w:sz="0" w:space="0" w:color="auto"/>
            <w:left w:val="none" w:sz="0" w:space="0" w:color="auto"/>
            <w:bottom w:val="none" w:sz="0" w:space="0" w:color="auto"/>
            <w:right w:val="none" w:sz="0" w:space="0" w:color="auto"/>
          </w:divBdr>
        </w:div>
        <w:div w:id="807552128">
          <w:marLeft w:val="0"/>
          <w:marRight w:val="0"/>
          <w:marTop w:val="120"/>
          <w:marBottom w:val="120"/>
          <w:divBdr>
            <w:top w:val="none" w:sz="0" w:space="0" w:color="auto"/>
            <w:left w:val="none" w:sz="0" w:space="0" w:color="auto"/>
            <w:bottom w:val="none" w:sz="0" w:space="0" w:color="auto"/>
            <w:right w:val="none" w:sz="0" w:space="0" w:color="auto"/>
          </w:divBdr>
        </w:div>
        <w:div w:id="116533269">
          <w:marLeft w:val="0"/>
          <w:marRight w:val="0"/>
          <w:marTop w:val="120"/>
          <w:marBottom w:val="120"/>
          <w:divBdr>
            <w:top w:val="none" w:sz="0" w:space="0" w:color="auto"/>
            <w:left w:val="none" w:sz="0" w:space="0" w:color="auto"/>
            <w:bottom w:val="none" w:sz="0" w:space="0" w:color="auto"/>
            <w:right w:val="none" w:sz="0" w:space="0" w:color="auto"/>
          </w:divBdr>
        </w:div>
        <w:div w:id="816603935">
          <w:marLeft w:val="0"/>
          <w:marRight w:val="0"/>
          <w:marTop w:val="120"/>
          <w:marBottom w:val="120"/>
          <w:divBdr>
            <w:top w:val="none" w:sz="0" w:space="0" w:color="auto"/>
            <w:left w:val="none" w:sz="0" w:space="0" w:color="auto"/>
            <w:bottom w:val="none" w:sz="0" w:space="0" w:color="auto"/>
            <w:right w:val="none" w:sz="0" w:space="0" w:color="auto"/>
          </w:divBdr>
        </w:div>
        <w:div w:id="1274744650">
          <w:marLeft w:val="0"/>
          <w:marRight w:val="0"/>
          <w:marTop w:val="120"/>
          <w:marBottom w:val="120"/>
          <w:divBdr>
            <w:top w:val="none" w:sz="0" w:space="0" w:color="auto"/>
            <w:left w:val="none" w:sz="0" w:space="0" w:color="auto"/>
            <w:bottom w:val="none" w:sz="0" w:space="0" w:color="auto"/>
            <w:right w:val="none" w:sz="0" w:space="0" w:color="auto"/>
          </w:divBdr>
        </w:div>
        <w:div w:id="484124878">
          <w:marLeft w:val="0"/>
          <w:marRight w:val="0"/>
          <w:marTop w:val="120"/>
          <w:marBottom w:val="120"/>
          <w:divBdr>
            <w:top w:val="none" w:sz="0" w:space="0" w:color="auto"/>
            <w:left w:val="none" w:sz="0" w:space="0" w:color="auto"/>
            <w:bottom w:val="none" w:sz="0" w:space="0" w:color="auto"/>
            <w:right w:val="none" w:sz="0" w:space="0" w:color="auto"/>
          </w:divBdr>
        </w:div>
        <w:div w:id="1852526369">
          <w:marLeft w:val="0"/>
          <w:marRight w:val="0"/>
          <w:marTop w:val="120"/>
          <w:marBottom w:val="120"/>
          <w:divBdr>
            <w:top w:val="none" w:sz="0" w:space="0" w:color="auto"/>
            <w:left w:val="none" w:sz="0" w:space="0" w:color="auto"/>
            <w:bottom w:val="none" w:sz="0" w:space="0" w:color="auto"/>
            <w:right w:val="none" w:sz="0" w:space="0" w:color="auto"/>
          </w:divBdr>
        </w:div>
        <w:div w:id="1447389176">
          <w:marLeft w:val="0"/>
          <w:marRight w:val="0"/>
          <w:marTop w:val="120"/>
          <w:marBottom w:val="120"/>
          <w:divBdr>
            <w:top w:val="none" w:sz="0" w:space="0" w:color="auto"/>
            <w:left w:val="none" w:sz="0" w:space="0" w:color="auto"/>
            <w:bottom w:val="none" w:sz="0" w:space="0" w:color="auto"/>
            <w:right w:val="none" w:sz="0" w:space="0" w:color="auto"/>
          </w:divBdr>
        </w:div>
        <w:div w:id="2064057327">
          <w:marLeft w:val="0"/>
          <w:marRight w:val="0"/>
          <w:marTop w:val="120"/>
          <w:marBottom w:val="120"/>
          <w:divBdr>
            <w:top w:val="none" w:sz="0" w:space="0" w:color="auto"/>
            <w:left w:val="none" w:sz="0" w:space="0" w:color="auto"/>
            <w:bottom w:val="none" w:sz="0" w:space="0" w:color="auto"/>
            <w:right w:val="none" w:sz="0" w:space="0" w:color="auto"/>
          </w:divBdr>
        </w:div>
        <w:div w:id="1051230023">
          <w:marLeft w:val="0"/>
          <w:marRight w:val="0"/>
          <w:marTop w:val="120"/>
          <w:marBottom w:val="120"/>
          <w:divBdr>
            <w:top w:val="none" w:sz="0" w:space="0" w:color="auto"/>
            <w:left w:val="none" w:sz="0" w:space="0" w:color="auto"/>
            <w:bottom w:val="none" w:sz="0" w:space="0" w:color="auto"/>
            <w:right w:val="none" w:sz="0" w:space="0" w:color="auto"/>
          </w:divBdr>
        </w:div>
        <w:div w:id="1716150948">
          <w:marLeft w:val="0"/>
          <w:marRight w:val="0"/>
          <w:marTop w:val="120"/>
          <w:marBottom w:val="120"/>
          <w:divBdr>
            <w:top w:val="none" w:sz="0" w:space="0" w:color="auto"/>
            <w:left w:val="none" w:sz="0" w:space="0" w:color="auto"/>
            <w:bottom w:val="none" w:sz="0" w:space="0" w:color="auto"/>
            <w:right w:val="none" w:sz="0" w:space="0" w:color="auto"/>
          </w:divBdr>
        </w:div>
        <w:div w:id="2027322803">
          <w:marLeft w:val="0"/>
          <w:marRight w:val="0"/>
          <w:marTop w:val="120"/>
          <w:marBottom w:val="120"/>
          <w:divBdr>
            <w:top w:val="none" w:sz="0" w:space="0" w:color="auto"/>
            <w:left w:val="none" w:sz="0" w:space="0" w:color="auto"/>
            <w:bottom w:val="none" w:sz="0" w:space="0" w:color="auto"/>
            <w:right w:val="none" w:sz="0" w:space="0" w:color="auto"/>
          </w:divBdr>
        </w:div>
        <w:div w:id="1479108725">
          <w:marLeft w:val="0"/>
          <w:marRight w:val="0"/>
          <w:marTop w:val="120"/>
          <w:marBottom w:val="120"/>
          <w:divBdr>
            <w:top w:val="none" w:sz="0" w:space="0" w:color="auto"/>
            <w:left w:val="none" w:sz="0" w:space="0" w:color="auto"/>
            <w:bottom w:val="none" w:sz="0" w:space="0" w:color="auto"/>
            <w:right w:val="none" w:sz="0" w:space="0" w:color="auto"/>
          </w:divBdr>
        </w:div>
        <w:div w:id="1694922280">
          <w:marLeft w:val="0"/>
          <w:marRight w:val="0"/>
          <w:marTop w:val="120"/>
          <w:marBottom w:val="120"/>
          <w:divBdr>
            <w:top w:val="none" w:sz="0" w:space="0" w:color="auto"/>
            <w:left w:val="none" w:sz="0" w:space="0" w:color="auto"/>
            <w:bottom w:val="none" w:sz="0" w:space="0" w:color="auto"/>
            <w:right w:val="none" w:sz="0" w:space="0" w:color="auto"/>
          </w:divBdr>
        </w:div>
        <w:div w:id="2035836032">
          <w:marLeft w:val="0"/>
          <w:marRight w:val="0"/>
          <w:marTop w:val="120"/>
          <w:marBottom w:val="120"/>
          <w:divBdr>
            <w:top w:val="none" w:sz="0" w:space="0" w:color="auto"/>
            <w:left w:val="none" w:sz="0" w:space="0" w:color="auto"/>
            <w:bottom w:val="none" w:sz="0" w:space="0" w:color="auto"/>
            <w:right w:val="none" w:sz="0" w:space="0" w:color="auto"/>
          </w:divBdr>
        </w:div>
        <w:div w:id="445976143">
          <w:marLeft w:val="0"/>
          <w:marRight w:val="0"/>
          <w:marTop w:val="120"/>
          <w:marBottom w:val="120"/>
          <w:divBdr>
            <w:top w:val="none" w:sz="0" w:space="0" w:color="auto"/>
            <w:left w:val="none" w:sz="0" w:space="0" w:color="auto"/>
            <w:bottom w:val="none" w:sz="0" w:space="0" w:color="auto"/>
            <w:right w:val="none" w:sz="0" w:space="0" w:color="auto"/>
          </w:divBdr>
        </w:div>
      </w:divsChild>
    </w:div>
    <w:div w:id="1995914494">
      <w:bodyDiv w:val="1"/>
      <w:marLeft w:val="0"/>
      <w:marRight w:val="0"/>
      <w:marTop w:val="0"/>
      <w:marBottom w:val="0"/>
      <w:divBdr>
        <w:top w:val="none" w:sz="0" w:space="0" w:color="auto"/>
        <w:left w:val="none" w:sz="0" w:space="0" w:color="auto"/>
        <w:bottom w:val="none" w:sz="0" w:space="0" w:color="auto"/>
        <w:right w:val="none" w:sz="0" w:space="0" w:color="auto"/>
      </w:divBdr>
      <w:divsChild>
        <w:div w:id="81492563">
          <w:marLeft w:val="0"/>
          <w:marRight w:val="0"/>
          <w:marTop w:val="120"/>
          <w:marBottom w:val="120"/>
          <w:divBdr>
            <w:top w:val="none" w:sz="0" w:space="0" w:color="auto"/>
            <w:left w:val="none" w:sz="0" w:space="0" w:color="auto"/>
            <w:bottom w:val="none" w:sz="0" w:space="0" w:color="auto"/>
            <w:right w:val="none" w:sz="0" w:space="0" w:color="auto"/>
          </w:divBdr>
        </w:div>
        <w:div w:id="190128808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7824</Words>
  <Characters>44602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abc</cp:lastModifiedBy>
  <cp:revision>2</cp:revision>
  <dcterms:created xsi:type="dcterms:W3CDTF">2026-04-30T06:27:00Z</dcterms:created>
  <dcterms:modified xsi:type="dcterms:W3CDTF">2026-04-30T06:27:00Z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id="ZRryNFmR"/&gt;&lt;style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GrammarlyDocumentId">
    <vt:lpwstr>479bfc1b-6d3a-413d-b543-06705c917a7a</vt:lpwstr>
  </property>
</Properties>
</file>