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E8E99" w14:textId="77777777" w:rsidR="009136A2" w:rsidRDefault="004A2D88" w:rsidP="009136A2">
      <w:pPr>
        <w:pStyle w:val="Heading1"/>
      </w:pPr>
      <w:bookmarkStart w:id="0" w:name="_GoBack"/>
      <w:bookmarkEnd w:id="0"/>
      <w:r>
        <w:t>Lesson Plan Template</w:t>
      </w:r>
    </w:p>
    <w:p w14:paraId="7A816536" w14:textId="77777777" w:rsidR="00B03CA3" w:rsidRDefault="004A2D88" w:rsidP="007A68E0">
      <w:pPr>
        <w:pStyle w:val="Heading2"/>
      </w:pPr>
      <w:r>
        <w:t>PART 1</w:t>
      </w:r>
    </w:p>
    <w:p w14:paraId="5114BC75" w14:textId="77777777" w:rsidR="00033428" w:rsidRDefault="004A2D88" w:rsidP="00511911">
      <w:pPr>
        <w:pStyle w:val="Heading3"/>
      </w:pPr>
      <w:r>
        <w:t>Lesson Plan</w:t>
      </w:r>
    </w:p>
    <w:p w14:paraId="238EA774" w14:textId="77777777" w:rsidR="00B03CA3" w:rsidRPr="000B5EA8" w:rsidRDefault="004A2D88" w:rsidP="00730673">
      <w:pPr>
        <w:pStyle w:val="BodyText"/>
        <w:spacing w:after="0"/>
        <w:rPr>
          <w:i/>
          <w:iCs/>
        </w:rPr>
      </w:pPr>
      <w:r>
        <w:rPr>
          <w:b/>
          <w:bCs/>
        </w:rPr>
        <w:t>Lesson Plan for:</w:t>
      </w:r>
      <w:r>
        <w:t xml:space="preserve"> </w:t>
      </w:r>
      <w:r>
        <w:rPr>
          <w:i/>
          <w:iCs/>
          <w:color w:val="C10016" w:themeColor="accent3"/>
        </w:rPr>
        <w:t>Amir</w:t>
      </w:r>
    </w:p>
    <w:p w14:paraId="32BAC38A" w14:textId="77777777" w:rsidR="00B03CA3" w:rsidRPr="00322926" w:rsidRDefault="004A2D88" w:rsidP="00730673">
      <w:pPr>
        <w:pStyle w:val="BodyText"/>
        <w:spacing w:after="0"/>
      </w:pPr>
      <w:r>
        <w:rPr>
          <w:b/>
          <w:bCs/>
        </w:rPr>
        <w:t>Created by</w:t>
      </w:r>
      <w:r>
        <w:t xml:space="preserve">: </w:t>
      </w:r>
      <w:r>
        <w:rPr>
          <w:i/>
          <w:iCs/>
          <w:color w:val="C10016" w:themeColor="accent3"/>
        </w:rPr>
        <w:t>[Your name]</w:t>
      </w:r>
    </w:p>
    <w:p w14:paraId="41EC5A07" w14:textId="77777777" w:rsidR="00B03CA3" w:rsidRPr="00322926" w:rsidRDefault="004A2D88" w:rsidP="00730673">
      <w:pPr>
        <w:pStyle w:val="BodyText"/>
        <w:spacing w:after="0"/>
      </w:pPr>
      <w:r>
        <w:rPr>
          <w:b/>
          <w:bCs/>
        </w:rPr>
        <w:t>Date</w:t>
      </w:r>
      <w:r>
        <w:t>:</w:t>
      </w:r>
      <w:r>
        <w:rPr>
          <w:i/>
          <w:iCs/>
          <w:color w:val="C10016" w:themeColor="accent3"/>
        </w:rPr>
        <w:t xml:space="preserve"> May 1, 2026</w:t>
      </w:r>
    </w:p>
    <w:p w14:paraId="234690AB" w14:textId="77777777" w:rsidR="00B03CA3" w:rsidRDefault="004A2D88" w:rsidP="00730673">
      <w:pPr>
        <w:pStyle w:val="BodyText"/>
        <w:spacing w:after="0"/>
      </w:pPr>
      <w:r>
        <w:rPr>
          <w:b/>
          <w:bCs/>
        </w:rPr>
        <w:t>Subject</w:t>
      </w:r>
      <w:r>
        <w:t xml:space="preserve">: </w:t>
      </w:r>
      <w:r>
        <w:rPr>
          <w:i/>
          <w:iCs/>
          <w:color w:val="C10016" w:themeColor="accent3"/>
        </w:rPr>
        <w:t>Mathematics / Executive Functioning (Organization)</w:t>
      </w:r>
    </w:p>
    <w:p w14:paraId="6528A698" w14:textId="77777777" w:rsidR="00730673" w:rsidRPr="00730673" w:rsidRDefault="004A2D88" w:rsidP="00730673">
      <w:pPr>
        <w:spacing w:before="120"/>
        <w:rPr>
          <w:rFonts w:cs="Arial"/>
        </w:rPr>
      </w:pPr>
      <w:r>
        <w:rPr>
          <w:b/>
          <w:bCs/>
        </w:rPr>
        <w:t xml:space="preserve">Instructions: </w:t>
      </w:r>
      <w:r>
        <w:t xml:space="preserve">Complete the following table. In doing so, cite at least three credible sources </w:t>
      </w:r>
      <w:r>
        <w:rPr>
          <w:rFonts w:cs="Arial"/>
        </w:rPr>
        <w:t xml:space="preserve">and include all references in the References list. </w:t>
      </w:r>
    </w:p>
    <w:tbl>
      <w:tblPr>
        <w:tblStyle w:val="TableGrid"/>
        <w:tblW w:w="0" w:type="auto"/>
        <w:tblLook w:val="04A0" w:firstRow="1" w:lastRow="0" w:firstColumn="1" w:lastColumn="0" w:noHBand="0" w:noVBand="1"/>
      </w:tblPr>
      <w:tblGrid>
        <w:gridCol w:w="9350"/>
      </w:tblGrid>
      <w:tr w:rsidR="00FF7697" w14:paraId="3116145E" w14:textId="77777777" w:rsidTr="003039CD">
        <w:tc>
          <w:tcPr>
            <w:tcW w:w="9350" w:type="dxa"/>
          </w:tcPr>
          <w:p w14:paraId="638BF114" w14:textId="77777777" w:rsidR="00B03CA3" w:rsidRPr="00E947C5" w:rsidRDefault="004A2D88" w:rsidP="00E947C5">
            <w:pPr>
              <w:rPr>
                <w:rFonts w:ascii="Arial" w:hAnsi="Arial" w:cs="Arial"/>
              </w:rPr>
            </w:pPr>
            <w:r>
              <w:rPr>
                <w:rFonts w:ascii="Arial" w:hAnsi="Arial" w:cs="Arial"/>
                <w:b/>
                <w:bCs/>
              </w:rPr>
              <w:t>1. Summarize the case and identify one learning goal.</w:t>
            </w:r>
          </w:p>
          <w:p w14:paraId="0AAC80A2" w14:textId="77777777" w:rsidR="00B03CA3" w:rsidRDefault="004A2D88" w:rsidP="003039CD">
            <w:pPr>
              <w:rPr>
                <w:rFonts w:ascii="Arial" w:hAnsi="Arial" w:cs="Arial"/>
              </w:rPr>
            </w:pPr>
            <w:r w:rsidRPr="004B23B0">
              <w:rPr>
                <w:rFonts w:ascii="Arial" w:hAnsi="Arial" w:cs="Arial"/>
              </w:rPr>
              <w:t>Amir is 11 years old and a sixth-grader who plays video games and has weaknesses in math and organization. He constantly gets tasks rejected, does not do homework, and has had to redo math. His parents want to be helped to succeed in school and to organize themselves. Learning Goal: Within 4 weeks in a row, Amir will finish at least 80 percent math work on time</w:t>
            </w:r>
            <w:r>
              <w:rPr>
                <w:rFonts w:ascii="Arial" w:hAnsi="Arial" w:cs="Arial"/>
              </w:rPr>
              <w:t>.</w:t>
            </w:r>
          </w:p>
          <w:p w14:paraId="16CF7DB4" w14:textId="77777777" w:rsidR="00E947C5" w:rsidRPr="00537F5E" w:rsidRDefault="00E947C5" w:rsidP="003039CD">
            <w:pPr>
              <w:rPr>
                <w:rFonts w:ascii="Arial" w:hAnsi="Arial" w:cs="Arial"/>
              </w:rPr>
            </w:pPr>
          </w:p>
        </w:tc>
      </w:tr>
      <w:tr w:rsidR="00FF7697" w14:paraId="0C57A790" w14:textId="77777777" w:rsidTr="003039CD">
        <w:tc>
          <w:tcPr>
            <w:tcW w:w="9350" w:type="dxa"/>
          </w:tcPr>
          <w:p w14:paraId="371839E8" w14:textId="77777777" w:rsidR="00B03CA3" w:rsidRPr="00F60507" w:rsidRDefault="004A2D88" w:rsidP="003039CD">
            <w:pPr>
              <w:rPr>
                <w:rFonts w:ascii="Arial" w:hAnsi="Arial" w:cs="Arial"/>
                <w:b/>
                <w:bCs/>
              </w:rPr>
            </w:pPr>
            <w:r>
              <w:rPr>
                <w:rFonts w:ascii="Arial" w:hAnsi="Arial" w:cs="Arial"/>
                <w:b/>
                <w:bCs/>
              </w:rPr>
              <w:t>1.b. Describe the problem or challenge in more detail (it might be academic, cognitive, or social).</w:t>
            </w:r>
          </w:p>
          <w:p w14:paraId="3772585E" w14:textId="0B184D23" w:rsidR="00B03CA3" w:rsidRDefault="004A2D88" w:rsidP="003039CD">
            <w:pPr>
              <w:rPr>
                <w:rFonts w:ascii="Arial" w:hAnsi="Arial" w:cs="Arial"/>
              </w:rPr>
            </w:pPr>
            <w:r w:rsidRPr="004B23B0">
              <w:rPr>
                <w:rFonts w:ascii="Arial" w:hAnsi="Arial" w:cs="Arial"/>
              </w:rPr>
              <w:t>Amir has a cognitive and academic issue: the poor executive functioning is manifested as failing in assignments and courses. Rather than doing homework, he chooses to play games, which doesn't reflect well on his self-regulation abilities, and repeated failures may also undermine his math self-efficacy</w:t>
            </w:r>
            <w:r w:rsidR="000F7B12">
              <w:rPr>
                <w:rFonts w:ascii="Arial" w:hAnsi="Arial" w:cs="Arial"/>
              </w:rPr>
              <w:t xml:space="preserve"> </w:t>
            </w:r>
            <w:r w:rsidR="000F7B12" w:rsidRPr="004B23B0">
              <w:rPr>
                <w:rFonts w:ascii="Arial" w:hAnsi="Arial" w:cs="Arial"/>
              </w:rPr>
              <w:t>(Bandura, 1997</w:t>
            </w:r>
            <w:r w:rsidR="00993E63">
              <w:rPr>
                <w:rFonts w:ascii="Arial" w:hAnsi="Arial" w:cs="Arial"/>
              </w:rPr>
              <w:t>)</w:t>
            </w:r>
            <w:r>
              <w:rPr>
                <w:rFonts w:ascii="Arial" w:hAnsi="Arial" w:cs="Arial"/>
              </w:rPr>
              <w:t>.</w:t>
            </w:r>
          </w:p>
          <w:p w14:paraId="38B4D4E2" w14:textId="77777777" w:rsidR="00E947C5" w:rsidRPr="00537F5E" w:rsidRDefault="00E947C5" w:rsidP="003039CD">
            <w:pPr>
              <w:rPr>
                <w:rFonts w:ascii="Arial" w:hAnsi="Arial" w:cs="Arial"/>
              </w:rPr>
            </w:pPr>
          </w:p>
        </w:tc>
      </w:tr>
      <w:tr w:rsidR="00FF7697" w14:paraId="3E132A14" w14:textId="77777777" w:rsidTr="003039CD">
        <w:tc>
          <w:tcPr>
            <w:tcW w:w="9350" w:type="dxa"/>
          </w:tcPr>
          <w:p w14:paraId="19C40167" w14:textId="77777777" w:rsidR="00B03CA3" w:rsidRPr="00537F5E" w:rsidRDefault="004A2D88" w:rsidP="00E947C5">
            <w:pPr>
              <w:pStyle w:val="ListParagraph"/>
              <w:spacing w:after="0" w:line="240" w:lineRule="auto"/>
              <w:ind w:left="0"/>
              <w:rPr>
                <w:rFonts w:ascii="Arial" w:hAnsi="Arial" w:cs="Arial"/>
                <w:b/>
                <w:bCs/>
              </w:rPr>
            </w:pPr>
            <w:r>
              <w:rPr>
                <w:rFonts w:ascii="Arial" w:hAnsi="Arial" w:cs="Arial"/>
                <w:b/>
                <w:bCs/>
              </w:rPr>
              <w:t>2. Explain a plan to address the learning needs (either academic, cognitive, or social) of the individual, including specific steps for the plan. Use as many steps as you need.</w:t>
            </w:r>
          </w:p>
          <w:p w14:paraId="0F7687D7" w14:textId="77777777" w:rsidR="00B03CA3" w:rsidRPr="00537F5E" w:rsidRDefault="00B03CA3" w:rsidP="003039CD">
            <w:pPr>
              <w:rPr>
                <w:rFonts w:ascii="Arial" w:hAnsi="Arial" w:cs="Arial"/>
                <w:b/>
                <w:bCs/>
              </w:rPr>
            </w:pPr>
          </w:p>
          <w:p w14:paraId="5145F827" w14:textId="3E53EA11" w:rsidR="00B03CA3" w:rsidRPr="00E947C5" w:rsidRDefault="004A2D88" w:rsidP="00EB44E7">
            <w:pPr>
              <w:ind w:left="360"/>
              <w:rPr>
                <w:rFonts w:ascii="Arial" w:hAnsi="Arial" w:cs="Arial"/>
              </w:rPr>
            </w:pPr>
            <w:r>
              <w:rPr>
                <w:rFonts w:ascii="Arial" w:hAnsi="Arial" w:cs="Arial"/>
                <w:b/>
                <w:bCs/>
              </w:rPr>
              <w:t xml:space="preserve">Objective: </w:t>
            </w:r>
            <w:r w:rsidR="004B23B0" w:rsidRPr="004B23B0">
              <w:rPr>
                <w:rFonts w:ascii="Arial" w:hAnsi="Arial" w:cs="Arial"/>
              </w:rPr>
              <w:t>In four weeks, Amir will be able to complete ≥80% of math homework on time through an organizational system.</w:t>
            </w:r>
          </w:p>
          <w:p w14:paraId="044DE117" w14:textId="77777777" w:rsidR="00B03CA3" w:rsidRPr="00E947C5" w:rsidRDefault="00B03CA3" w:rsidP="00EB44E7">
            <w:pPr>
              <w:ind w:left="360"/>
              <w:rPr>
                <w:rFonts w:ascii="Arial" w:hAnsi="Arial" w:cs="Arial"/>
              </w:rPr>
            </w:pPr>
          </w:p>
          <w:p w14:paraId="3AC0D891" w14:textId="4713F3EE" w:rsidR="00B03CA3" w:rsidRPr="00537F5E" w:rsidRDefault="004A2D88" w:rsidP="00EB44E7">
            <w:pPr>
              <w:ind w:left="360"/>
              <w:rPr>
                <w:rFonts w:ascii="Arial" w:hAnsi="Arial" w:cs="Arial"/>
              </w:rPr>
            </w:pPr>
            <w:r>
              <w:rPr>
                <w:rFonts w:ascii="Arial" w:hAnsi="Arial" w:cs="Arial"/>
                <w:b/>
                <w:bCs/>
              </w:rPr>
              <w:t xml:space="preserve">Plan: </w:t>
            </w:r>
            <w:r w:rsidR="004B23B0" w:rsidRPr="004B23B0">
              <w:rPr>
                <w:rFonts w:ascii="Arial" w:hAnsi="Arial" w:cs="Arial"/>
              </w:rPr>
              <w:t>An organization's autocratic intervention in terms of self-monitoring and contingency management in constructing self-efficacy and executive functioning</w:t>
            </w:r>
            <w:r>
              <w:rPr>
                <w:rFonts w:ascii="Arial" w:hAnsi="Arial" w:cs="Arial"/>
              </w:rPr>
              <w:t>.</w:t>
            </w:r>
          </w:p>
          <w:p w14:paraId="134108C5" w14:textId="77777777" w:rsidR="00B03CA3" w:rsidRPr="00E947C5" w:rsidRDefault="00B03CA3" w:rsidP="00EB44E7">
            <w:pPr>
              <w:ind w:left="360"/>
              <w:rPr>
                <w:rFonts w:ascii="Arial" w:hAnsi="Arial" w:cs="Arial"/>
              </w:rPr>
            </w:pPr>
          </w:p>
          <w:p w14:paraId="40FA3C17" w14:textId="77777777" w:rsidR="00B03CA3" w:rsidRPr="00537F5E" w:rsidRDefault="004A2D88" w:rsidP="00EB44E7">
            <w:pPr>
              <w:ind w:left="360"/>
              <w:rPr>
                <w:rFonts w:ascii="Arial" w:hAnsi="Arial" w:cs="Arial"/>
              </w:rPr>
            </w:pPr>
            <w:r>
              <w:rPr>
                <w:rFonts w:ascii="Arial" w:hAnsi="Arial" w:cs="Arial"/>
                <w:b/>
                <w:bCs/>
              </w:rPr>
              <w:t>Steps:</w:t>
            </w:r>
          </w:p>
          <w:p w14:paraId="5AE025FB" w14:textId="3978C893" w:rsidR="004B23B0" w:rsidRPr="004B23B0" w:rsidRDefault="004A2D88" w:rsidP="004B23B0">
            <w:pPr>
              <w:ind w:left="720"/>
              <w:rPr>
                <w:rFonts w:ascii="Arial" w:hAnsi="Arial" w:cs="Arial"/>
              </w:rPr>
            </w:pPr>
            <w:r w:rsidRPr="004B23B0">
              <w:rPr>
                <w:rFonts w:ascii="Arial" w:hAnsi="Arial" w:cs="Arial"/>
              </w:rPr>
              <w:t>Step 1: Sit with Amir and parents to jointly develop a daily homework timetable, with greater responsibility and motivation.</w:t>
            </w:r>
          </w:p>
          <w:p w14:paraId="641DF00A" w14:textId="77777777" w:rsidR="004B23B0" w:rsidRPr="004B23B0" w:rsidRDefault="004A2D88" w:rsidP="004B23B0">
            <w:pPr>
              <w:ind w:left="720"/>
              <w:rPr>
                <w:rFonts w:ascii="Arial" w:hAnsi="Arial" w:cs="Arial"/>
              </w:rPr>
            </w:pPr>
            <w:r w:rsidRPr="004B23B0">
              <w:rPr>
                <w:rFonts w:ascii="Arial" w:hAnsi="Arial" w:cs="Arial"/>
              </w:rPr>
              <w:t>Step 2: Implement a daily plan to note down the tasks and deadlines- an effective intervention that is supported by evidence to boost the rate of completion (Meltzer, 2018).</w:t>
            </w:r>
          </w:p>
          <w:p w14:paraId="6B8E9203" w14:textId="3128702D" w:rsidR="004B23B0" w:rsidRPr="004B23B0" w:rsidRDefault="004A2D88" w:rsidP="004B23B0">
            <w:pPr>
              <w:ind w:left="720"/>
              <w:rPr>
                <w:rFonts w:ascii="Arial" w:hAnsi="Arial" w:cs="Arial"/>
              </w:rPr>
            </w:pPr>
            <w:r w:rsidRPr="004B23B0">
              <w:rPr>
                <w:rFonts w:ascii="Arial" w:hAnsi="Arial" w:cs="Arial"/>
              </w:rPr>
              <w:t>Step 3</w:t>
            </w:r>
            <w:r w:rsidRPr="00D30D09">
              <w:rPr>
                <w:rFonts w:ascii="Arial" w:hAnsi="Arial" w:cs="Arial"/>
                <w:color w:val="212322" w:themeColor="text1"/>
              </w:rPr>
              <w:t xml:space="preserve">: </w:t>
            </w:r>
            <w:r w:rsidR="00D30D09" w:rsidRPr="00D30D09">
              <w:rPr>
                <w:rFonts w:ascii="Arial" w:hAnsi="Arial" w:cs="Arial"/>
                <w:color w:val="212322" w:themeColor="text1"/>
              </w:rPr>
              <w:t>Complete</w:t>
            </w:r>
            <w:r w:rsidRPr="00D30D09">
              <w:rPr>
                <w:rFonts w:ascii="Arial" w:hAnsi="Arial" w:cs="Arial"/>
                <w:color w:val="212322" w:themeColor="text1"/>
              </w:rPr>
              <w:t xml:space="preserve"> a </w:t>
            </w:r>
            <w:r w:rsidRPr="004B23B0">
              <w:rPr>
                <w:rFonts w:ascii="Arial" w:hAnsi="Arial" w:cs="Arial"/>
              </w:rPr>
              <w:t xml:space="preserve">30-minute evening time of homework </w:t>
            </w:r>
            <w:r w:rsidR="00D30D09">
              <w:rPr>
                <w:rFonts w:ascii="Arial" w:hAnsi="Arial" w:cs="Arial"/>
              </w:rPr>
              <w:t>and then comes the vid</w:t>
            </w:r>
            <w:r w:rsidRPr="004B23B0">
              <w:rPr>
                <w:rFonts w:ascii="Arial" w:hAnsi="Arial" w:cs="Arial"/>
              </w:rPr>
              <w:t>eo game</w:t>
            </w:r>
            <w:r w:rsidR="00D30D09">
              <w:rPr>
                <w:rFonts w:ascii="Arial" w:hAnsi="Arial" w:cs="Arial"/>
              </w:rPr>
              <w:t xml:space="preserve"> time</w:t>
            </w:r>
            <w:r w:rsidRPr="004B23B0">
              <w:rPr>
                <w:rFonts w:ascii="Arial" w:hAnsi="Arial" w:cs="Arial"/>
              </w:rPr>
              <w:t>, with the favorite activities being a preferred reinforcer.</w:t>
            </w:r>
          </w:p>
          <w:p w14:paraId="578469E2" w14:textId="77777777" w:rsidR="004B23B0" w:rsidRPr="004B23B0" w:rsidRDefault="004A2D88" w:rsidP="004B23B0">
            <w:pPr>
              <w:ind w:left="720"/>
              <w:rPr>
                <w:rFonts w:ascii="Arial" w:hAnsi="Arial" w:cs="Arial"/>
              </w:rPr>
            </w:pPr>
            <w:r w:rsidRPr="004B23B0">
              <w:rPr>
                <w:rFonts w:ascii="Arial" w:hAnsi="Arial" w:cs="Arial"/>
              </w:rPr>
              <w:t>Step 4: Weekly check-ins to revise the planner, celebrate achievements, and revise the plan as necessary.</w:t>
            </w:r>
          </w:p>
          <w:p w14:paraId="0DDEF96B" w14:textId="027E456F" w:rsidR="00B03CA3" w:rsidRDefault="004A2D88" w:rsidP="004B23B0">
            <w:pPr>
              <w:ind w:left="720"/>
              <w:rPr>
                <w:rFonts w:ascii="Arial" w:hAnsi="Arial" w:cs="Arial"/>
              </w:rPr>
            </w:pPr>
            <w:r w:rsidRPr="004B23B0">
              <w:rPr>
                <w:rFonts w:ascii="Arial" w:hAnsi="Arial" w:cs="Arial"/>
              </w:rPr>
              <w:lastRenderedPageBreak/>
              <w:t xml:space="preserve">Step 5- Communication with Math Teacher: </w:t>
            </w:r>
            <w:r w:rsidR="00D30D09" w:rsidRPr="004B23B0">
              <w:rPr>
                <w:rFonts w:ascii="Arial" w:hAnsi="Arial" w:cs="Arial"/>
              </w:rPr>
              <w:t>Decide</w:t>
            </w:r>
            <w:r w:rsidRPr="004B23B0">
              <w:rPr>
                <w:rFonts w:ascii="Arial" w:hAnsi="Arial" w:cs="Arial"/>
              </w:rPr>
              <w:t xml:space="preserve"> </w:t>
            </w:r>
            <w:r w:rsidRPr="00D30D09">
              <w:rPr>
                <w:rFonts w:ascii="Arial" w:hAnsi="Arial" w:cs="Arial"/>
                <w:color w:val="212322" w:themeColor="text1"/>
              </w:rPr>
              <w:t>with the math</w:t>
            </w:r>
            <w:r w:rsidR="00D30D09">
              <w:rPr>
                <w:rFonts w:ascii="Arial" w:hAnsi="Arial" w:cs="Arial"/>
                <w:color w:val="212322" w:themeColor="text1"/>
              </w:rPr>
              <w:t>s</w:t>
            </w:r>
            <w:r w:rsidRPr="00D30D09">
              <w:rPr>
                <w:rFonts w:ascii="Arial" w:hAnsi="Arial" w:cs="Arial"/>
                <w:color w:val="212322" w:themeColor="text1"/>
              </w:rPr>
              <w:t xml:space="preserve"> teacher of Amir </w:t>
            </w:r>
            <w:r w:rsidRPr="004B23B0">
              <w:rPr>
                <w:rFonts w:ascii="Arial" w:hAnsi="Arial" w:cs="Arial"/>
              </w:rPr>
              <w:t>to get weekly reports on submissions so that we can objectively track the progress and intervene by timely alert in case of below-average submissions.</w:t>
            </w:r>
          </w:p>
        </w:tc>
      </w:tr>
      <w:tr w:rsidR="00FF7697" w14:paraId="3388DAF0" w14:textId="77777777" w:rsidTr="003039CD">
        <w:tc>
          <w:tcPr>
            <w:tcW w:w="9350" w:type="dxa"/>
          </w:tcPr>
          <w:p w14:paraId="0042218D" w14:textId="77777777" w:rsidR="00B03CA3" w:rsidRPr="00F60507" w:rsidRDefault="004A2D88" w:rsidP="003039CD">
            <w:pPr>
              <w:rPr>
                <w:rFonts w:ascii="Arial" w:hAnsi="Arial" w:cs="Arial"/>
                <w:b/>
                <w:bCs/>
              </w:rPr>
            </w:pPr>
            <w:r>
              <w:rPr>
                <w:rFonts w:ascii="Arial" w:hAnsi="Arial" w:cs="Arial"/>
                <w:b/>
                <w:bCs/>
              </w:rPr>
              <w:lastRenderedPageBreak/>
              <w:t>2.b. If any materials are needed as part of the plan, describe them here.</w:t>
            </w:r>
          </w:p>
          <w:p w14:paraId="040DE15D" w14:textId="77777777" w:rsidR="00B03CA3" w:rsidRDefault="004A2D88" w:rsidP="003039CD">
            <w:pPr>
              <w:rPr>
                <w:rFonts w:ascii="Arial" w:hAnsi="Arial" w:cs="Arial"/>
              </w:rPr>
            </w:pPr>
            <w:r w:rsidRPr="004B23B0">
              <w:rPr>
                <w:rFonts w:ascii="Arial" w:hAnsi="Arial" w:cs="Arial"/>
              </w:rPr>
              <w:t>Homework planner, color planner, weekly progress chart, and parent communication log. The routine can be complemented with a phone reminder app</w:t>
            </w:r>
            <w:r>
              <w:rPr>
                <w:rFonts w:ascii="Arial" w:hAnsi="Arial" w:cs="Arial"/>
              </w:rPr>
              <w:t>.</w:t>
            </w:r>
          </w:p>
          <w:p w14:paraId="238B56AC" w14:textId="77777777" w:rsidR="00E947C5" w:rsidRPr="00537F5E" w:rsidRDefault="00E947C5" w:rsidP="003039CD">
            <w:pPr>
              <w:rPr>
                <w:rFonts w:ascii="Arial" w:hAnsi="Arial" w:cs="Arial"/>
              </w:rPr>
            </w:pPr>
          </w:p>
        </w:tc>
      </w:tr>
      <w:tr w:rsidR="00FF7697" w14:paraId="5CAC6C6C" w14:textId="77777777" w:rsidTr="003039CD">
        <w:tc>
          <w:tcPr>
            <w:tcW w:w="9350" w:type="dxa"/>
          </w:tcPr>
          <w:p w14:paraId="244403AA" w14:textId="77777777" w:rsidR="00B03CA3" w:rsidRPr="00E947C5" w:rsidRDefault="004A2D88" w:rsidP="00E947C5">
            <w:pPr>
              <w:rPr>
                <w:rFonts w:ascii="Arial" w:hAnsi="Arial" w:cs="Arial"/>
              </w:rPr>
            </w:pPr>
            <w:r>
              <w:rPr>
                <w:rFonts w:ascii="Arial" w:hAnsi="Arial" w:cs="Arial"/>
                <w:b/>
                <w:bCs/>
              </w:rPr>
              <w:t>3. Apply a theory and concepts from the theory to support the plan.</w:t>
            </w:r>
          </w:p>
          <w:p w14:paraId="604D641D" w14:textId="7C3838B1" w:rsidR="00B03CA3" w:rsidRPr="00537F5E" w:rsidRDefault="004A2D88" w:rsidP="003039CD">
            <w:pPr>
              <w:rPr>
                <w:rFonts w:ascii="Arial" w:hAnsi="Arial" w:cs="Arial"/>
              </w:rPr>
            </w:pPr>
            <w:r w:rsidRPr="004B23B0">
              <w:rPr>
                <w:rFonts w:ascii="Arial" w:hAnsi="Arial" w:cs="Arial"/>
              </w:rPr>
              <w:t>The plan is supported by Bandura's (1997) Social Cognitive Theory: as Amir accomplishes little, his self-efficacy will increase. Zimmerman's (2002) Self-Regulated Learning model will be used in shaping the planner and the check-ins, which aim to achieve forethought, performance surveillance, and reflection</w:t>
            </w:r>
            <w:r>
              <w:rPr>
                <w:rFonts w:ascii="Arial" w:hAnsi="Arial" w:cs="Arial"/>
              </w:rPr>
              <w:t>.</w:t>
            </w:r>
            <w:r w:rsidR="000A40B8">
              <w:rPr>
                <w:rFonts w:ascii="Arial" w:hAnsi="Arial" w:cs="Arial"/>
              </w:rPr>
              <w:t xml:space="preserve"> </w:t>
            </w:r>
            <w:r w:rsidR="000A40B8" w:rsidRPr="000A40B8">
              <w:rPr>
                <w:rFonts w:ascii="Arial" w:hAnsi="Arial" w:cs="Arial"/>
              </w:rPr>
              <w:t xml:space="preserve">Additionally, principles from </w:t>
            </w:r>
            <w:r w:rsidR="006B3BC2">
              <w:rPr>
                <w:rFonts w:ascii="Arial" w:hAnsi="Arial" w:cs="Arial"/>
              </w:rPr>
              <w:t>these</w:t>
            </w:r>
            <w:r w:rsidR="000A40B8" w:rsidRPr="000A40B8">
              <w:rPr>
                <w:rFonts w:ascii="Arial" w:hAnsi="Arial" w:cs="Arial"/>
              </w:rPr>
              <w:t xml:space="preserve"> model</w:t>
            </w:r>
            <w:r w:rsidR="006B3BC2">
              <w:rPr>
                <w:rFonts w:ascii="Arial" w:hAnsi="Arial" w:cs="Arial"/>
              </w:rPr>
              <w:t>s</w:t>
            </w:r>
            <w:r w:rsidR="000A40B8" w:rsidRPr="000A40B8">
              <w:rPr>
                <w:rFonts w:ascii="Arial" w:hAnsi="Arial" w:cs="Arial"/>
              </w:rPr>
              <w:t xml:space="preserve"> ensure that continuous feedback and goal-setting mechanisms are embedded</w:t>
            </w:r>
            <w:r w:rsidR="006B3BC2">
              <w:rPr>
                <w:rFonts w:ascii="Arial" w:hAnsi="Arial" w:cs="Arial"/>
              </w:rPr>
              <w:t>. This can be further helpful in</w:t>
            </w:r>
            <w:r w:rsidR="000A40B8" w:rsidRPr="000A40B8">
              <w:rPr>
                <w:rFonts w:ascii="Arial" w:hAnsi="Arial" w:cs="Arial"/>
              </w:rPr>
              <w:t xml:space="preserve"> fostering sustained motivation, and progressive improvement in Amir’s learning outcomes.</w:t>
            </w:r>
          </w:p>
          <w:p w14:paraId="14069C72" w14:textId="77777777" w:rsidR="00B03CA3" w:rsidRPr="00537F5E" w:rsidRDefault="00B03CA3" w:rsidP="003039CD">
            <w:pPr>
              <w:rPr>
                <w:rFonts w:ascii="Arial" w:hAnsi="Arial" w:cs="Arial"/>
              </w:rPr>
            </w:pPr>
          </w:p>
        </w:tc>
      </w:tr>
      <w:tr w:rsidR="00FF7697" w14:paraId="2DA86825" w14:textId="77777777" w:rsidTr="003039CD">
        <w:tc>
          <w:tcPr>
            <w:tcW w:w="9350" w:type="dxa"/>
          </w:tcPr>
          <w:p w14:paraId="2F16F191" w14:textId="77777777" w:rsidR="00D30D09" w:rsidRDefault="004A2D88" w:rsidP="003039CD">
            <w:pPr>
              <w:rPr>
                <w:rFonts w:ascii="Arial" w:hAnsi="Arial" w:cs="Arial"/>
                <w:b/>
                <w:bCs/>
              </w:rPr>
            </w:pPr>
            <w:r>
              <w:rPr>
                <w:rFonts w:ascii="Arial" w:hAnsi="Arial" w:cs="Arial"/>
                <w:b/>
                <w:bCs/>
              </w:rPr>
              <w:t>4. Apply research findings from professional scholarly research articles that support the plan.</w:t>
            </w:r>
          </w:p>
          <w:p w14:paraId="688FEA3E" w14:textId="052BE9AB" w:rsidR="00B03CA3" w:rsidRPr="00D30D09" w:rsidRDefault="00D30D09" w:rsidP="003039CD">
            <w:pPr>
              <w:rPr>
                <w:rFonts w:ascii="Arial" w:hAnsi="Arial" w:cs="Arial"/>
                <w:b/>
                <w:bCs/>
              </w:rPr>
            </w:pPr>
            <w:r>
              <w:rPr>
                <w:rFonts w:ascii="Arial" w:hAnsi="Arial" w:cs="Arial"/>
              </w:rPr>
              <w:t>An I</w:t>
            </w:r>
            <w:r w:rsidR="004A2D88" w:rsidRPr="004B23B0">
              <w:rPr>
                <w:rFonts w:ascii="Arial" w:hAnsi="Arial" w:cs="Arial"/>
              </w:rPr>
              <w:t>nstitutional strategy teaching instruction in planners, color-coded materials, and task chunking conditionally enhanced the presentation of homework in middle schoolers with executive functioning deficits</w:t>
            </w:r>
            <w:r>
              <w:rPr>
                <w:rFonts w:ascii="Arial" w:hAnsi="Arial" w:cs="Arial"/>
              </w:rPr>
              <w:t xml:space="preserve"> (Flocco, 2025)</w:t>
            </w:r>
            <w:r w:rsidR="004A2D88" w:rsidRPr="004B23B0">
              <w:rPr>
                <w:rFonts w:ascii="Arial" w:hAnsi="Arial" w:cs="Arial"/>
              </w:rPr>
              <w:t xml:space="preserve">. </w:t>
            </w:r>
            <w:r>
              <w:rPr>
                <w:rFonts w:ascii="Arial" w:hAnsi="Arial" w:cs="Arial"/>
              </w:rPr>
              <w:t>Moreover,</w:t>
            </w:r>
            <w:r w:rsidR="004A2D88" w:rsidRPr="004B23B0">
              <w:rPr>
                <w:rFonts w:ascii="Arial" w:hAnsi="Arial" w:cs="Arial"/>
              </w:rPr>
              <w:t xml:space="preserve"> self-monitoring homework performance enhances submission rates and math performance, which supports the importance of metacognitive monitoring within the context of this plan</w:t>
            </w:r>
            <w:r w:rsidR="004A2D88">
              <w:rPr>
                <w:rFonts w:ascii="Arial" w:hAnsi="Arial" w:cs="Arial"/>
              </w:rPr>
              <w:t>.</w:t>
            </w:r>
          </w:p>
          <w:p w14:paraId="741A3D23" w14:textId="77777777" w:rsidR="00B03CA3" w:rsidRPr="00537F5E" w:rsidRDefault="00B03CA3" w:rsidP="003039CD">
            <w:pPr>
              <w:rPr>
                <w:rFonts w:ascii="Arial" w:hAnsi="Arial" w:cs="Arial"/>
              </w:rPr>
            </w:pPr>
          </w:p>
        </w:tc>
      </w:tr>
      <w:tr w:rsidR="00FF7697" w14:paraId="3DFBD924" w14:textId="77777777" w:rsidTr="003039CD">
        <w:tc>
          <w:tcPr>
            <w:tcW w:w="9350" w:type="dxa"/>
          </w:tcPr>
          <w:p w14:paraId="30B013CE" w14:textId="77777777" w:rsidR="00B03CA3" w:rsidRPr="00E947C5" w:rsidRDefault="004A2D88" w:rsidP="00E947C5">
            <w:pPr>
              <w:rPr>
                <w:rFonts w:ascii="Arial" w:hAnsi="Arial" w:cs="Arial"/>
              </w:rPr>
            </w:pPr>
            <w:r>
              <w:rPr>
                <w:rFonts w:ascii="Arial" w:hAnsi="Arial" w:cs="Arial"/>
                <w:b/>
                <w:bCs/>
              </w:rPr>
              <w:t>5. Describe how the learning outcomes will be assessed and support your plan by citing at least one credible source.</w:t>
            </w:r>
          </w:p>
          <w:p w14:paraId="6DF4A0CC" w14:textId="6549BE6D" w:rsidR="00B03CA3" w:rsidRPr="00537F5E" w:rsidRDefault="004A2D88" w:rsidP="003039CD">
            <w:pPr>
              <w:rPr>
                <w:rFonts w:ascii="Arial" w:hAnsi="Arial" w:cs="Arial"/>
              </w:rPr>
            </w:pPr>
            <w:r w:rsidRPr="004B23B0">
              <w:rPr>
                <w:rFonts w:ascii="Arial" w:hAnsi="Arial" w:cs="Arial"/>
              </w:rPr>
              <w:t>The progress will be monitored through a weekly teacher submission report (target: ≥80) and using the brief self-efficacy Likert scale to be filled out by Amir. To measure behavioral and self-reported data, using a combination of both behavioral information and self-report</w:t>
            </w:r>
            <w:r w:rsidR="00205FA7">
              <w:rPr>
                <w:rFonts w:ascii="Arial" w:hAnsi="Arial" w:cs="Arial"/>
              </w:rPr>
              <w:t xml:space="preserve"> can be quite effective for </w:t>
            </w:r>
            <w:r w:rsidR="00C103BF">
              <w:rPr>
                <w:rFonts w:ascii="Arial" w:hAnsi="Arial" w:cs="Arial"/>
              </w:rPr>
              <w:t>adult aged population (Lee, 2023)</w:t>
            </w:r>
            <w:r w:rsidRPr="004B23B0">
              <w:rPr>
                <w:rFonts w:ascii="Arial" w:hAnsi="Arial" w:cs="Arial"/>
              </w:rPr>
              <w:t xml:space="preserve">. </w:t>
            </w:r>
          </w:p>
          <w:p w14:paraId="5CC99F94" w14:textId="77777777" w:rsidR="00B03CA3" w:rsidRPr="00537F5E" w:rsidRDefault="00B03CA3" w:rsidP="003039CD">
            <w:pPr>
              <w:rPr>
                <w:rFonts w:ascii="Arial" w:hAnsi="Arial" w:cs="Arial"/>
              </w:rPr>
            </w:pPr>
          </w:p>
        </w:tc>
      </w:tr>
    </w:tbl>
    <w:p w14:paraId="01C614E5" w14:textId="77777777" w:rsidR="00EF6588" w:rsidRPr="0030556B" w:rsidRDefault="004A2D88" w:rsidP="00E947C5">
      <w:pPr>
        <w:pStyle w:val="Heading2"/>
        <w:keepNext/>
        <w:keepLines/>
      </w:pPr>
      <w:r>
        <w:t>References</w:t>
      </w:r>
    </w:p>
    <w:p w14:paraId="271C4E5D" w14:textId="77777777" w:rsidR="00EF6588" w:rsidRDefault="00EF6588" w:rsidP="00E947C5">
      <w:pPr>
        <w:keepNext/>
        <w:keepLines/>
      </w:pPr>
    </w:p>
    <w:p w14:paraId="03F70FF8" w14:textId="17D0C33A" w:rsidR="00EF6588" w:rsidRDefault="004A2D88" w:rsidP="00E947C5">
      <w:pPr>
        <w:keepNext/>
        <w:keepLines/>
        <w:spacing w:line="480" w:lineRule="auto"/>
        <w:ind w:left="720" w:hanging="720"/>
      </w:pPr>
      <w:r>
        <w:t xml:space="preserve">Bandura, A. (1997). </w:t>
      </w:r>
      <w:r>
        <w:rPr>
          <w:i/>
          <w:iCs/>
        </w:rPr>
        <w:t>Self-efficacy: The exercise of control</w:t>
      </w:r>
      <w:r>
        <w:t>. W. H. Freeman.</w:t>
      </w:r>
    </w:p>
    <w:p w14:paraId="3EDE3CD2" w14:textId="4E879293" w:rsidR="00AF0998" w:rsidRDefault="00AF0998" w:rsidP="00E947C5">
      <w:pPr>
        <w:keepNext/>
        <w:keepLines/>
        <w:spacing w:line="480" w:lineRule="auto"/>
        <w:ind w:left="720" w:hanging="720"/>
      </w:pPr>
      <w:r w:rsidRPr="00AF0998">
        <w:t>Flocco, K. C. (2025). The Impact of Direct Instruction in Executive Functioning Skills on Middle School Student Performance (Doctoral dissertation, Wilmington University (Delaware)).</w:t>
      </w:r>
    </w:p>
    <w:p w14:paraId="05144D65" w14:textId="3BBE8A69" w:rsidR="00C103BF" w:rsidRDefault="00AF0998" w:rsidP="00E947C5">
      <w:pPr>
        <w:keepNext/>
        <w:keepLines/>
        <w:spacing w:line="480" w:lineRule="auto"/>
        <w:ind w:left="720" w:hanging="720"/>
      </w:pPr>
      <w:r w:rsidRPr="00AF0998">
        <w:t>Lee, B. (2023). National, state-level, and county-level prevalence estimates of adults aged≥ 18 years self-reporting a lifetime diagnosis of depression—United States, 2020. MMWR. Morbidity and mortality weekly report, 72.</w:t>
      </w:r>
    </w:p>
    <w:p w14:paraId="18B95BC9" w14:textId="77777777" w:rsidR="00EF6588" w:rsidRDefault="004A2D88" w:rsidP="00E947C5">
      <w:pPr>
        <w:keepNext/>
        <w:keepLines/>
        <w:spacing w:line="480" w:lineRule="auto"/>
        <w:ind w:left="720" w:hanging="720"/>
      </w:pPr>
      <w:r>
        <w:t xml:space="preserve">Zimmerman, B. J. (2002). Becoming a self-regulated learner: An overview. </w:t>
      </w:r>
      <w:r>
        <w:rPr>
          <w:i/>
          <w:iCs/>
        </w:rPr>
        <w:t>Theory Into Practice</w:t>
      </w:r>
      <w:r>
        <w:t xml:space="preserve">, </w:t>
      </w:r>
      <w:r>
        <w:rPr>
          <w:i/>
          <w:iCs/>
        </w:rPr>
        <w:t>41</w:t>
      </w:r>
      <w:r>
        <w:t>(2), 64–70. https://doi.org/10.1207/s15430421tip4102_2</w:t>
      </w:r>
    </w:p>
    <w:p w14:paraId="1A02DA74" w14:textId="77777777" w:rsidR="00B03CA3" w:rsidRDefault="00B03CA3" w:rsidP="00B03CA3">
      <w:pPr>
        <w:rPr>
          <w:b/>
          <w:bCs/>
        </w:rPr>
      </w:pPr>
    </w:p>
    <w:p w14:paraId="7A8362F6" w14:textId="77777777" w:rsidR="00EF6588" w:rsidRDefault="00EF6588" w:rsidP="00B03CA3">
      <w:pPr>
        <w:rPr>
          <w:b/>
          <w:bCs/>
        </w:rPr>
      </w:pPr>
    </w:p>
    <w:p w14:paraId="1D787ADE" w14:textId="77777777" w:rsidR="00B03CA3" w:rsidRPr="005F4CFC" w:rsidRDefault="004A2D88" w:rsidP="007A68E0">
      <w:pPr>
        <w:pStyle w:val="Heading2"/>
      </w:pPr>
      <w:r>
        <w:t>PART 2</w:t>
      </w:r>
    </w:p>
    <w:p w14:paraId="320E6819" w14:textId="77777777" w:rsidR="00B03CA3" w:rsidRPr="00526320" w:rsidRDefault="004A2D88" w:rsidP="007A68E0">
      <w:pPr>
        <w:pStyle w:val="Heading3"/>
      </w:pPr>
      <w:r>
        <w:t>Lesson Plan: Self-Evaluation</w:t>
      </w:r>
    </w:p>
    <w:p w14:paraId="6DBC4B90" w14:textId="77777777" w:rsidR="00B03CA3" w:rsidRDefault="004A2D88" w:rsidP="00B03CA3">
      <w:r>
        <w:t>As you did on your previous assessment, conduct a self-evaluation of your work using the eight established scoring criteria and identifying the proficiency level for each criterion. The distinguished levels of the criteria are listed in the chart. In this self-evaluation, you are assessing your own performance. (You no longer need to describe the case or sources.)</w:t>
      </w:r>
    </w:p>
    <w:p w14:paraId="6BABD443" w14:textId="77777777" w:rsidR="00B03CA3" w:rsidRDefault="004A2D88" w:rsidP="00B03CA3">
      <w:r>
        <w:t>Identify the level of your performance as either:</w:t>
      </w:r>
    </w:p>
    <w:p w14:paraId="39FAFF68" w14:textId="77777777" w:rsidR="00B03CA3" w:rsidRDefault="004A2D88" w:rsidP="009D3347">
      <w:pPr>
        <w:pStyle w:val="BodyText"/>
        <w:numPr>
          <w:ilvl w:val="0"/>
          <w:numId w:val="10"/>
        </w:numPr>
        <w:contextualSpacing/>
      </w:pPr>
      <w:r>
        <w:t>Nonperformance</w:t>
      </w:r>
    </w:p>
    <w:p w14:paraId="6D25165D" w14:textId="77777777" w:rsidR="00B03CA3" w:rsidRDefault="004A2D88" w:rsidP="009D3347">
      <w:pPr>
        <w:pStyle w:val="BodyText"/>
        <w:numPr>
          <w:ilvl w:val="0"/>
          <w:numId w:val="10"/>
        </w:numPr>
        <w:contextualSpacing/>
      </w:pPr>
      <w:r>
        <w:t>Basic</w:t>
      </w:r>
    </w:p>
    <w:p w14:paraId="42D7E8F8" w14:textId="77777777" w:rsidR="00B03CA3" w:rsidRDefault="004A2D88" w:rsidP="009D3347">
      <w:pPr>
        <w:pStyle w:val="BodyText"/>
        <w:numPr>
          <w:ilvl w:val="0"/>
          <w:numId w:val="10"/>
        </w:numPr>
        <w:contextualSpacing/>
      </w:pPr>
      <w:r>
        <w:t>Proficient</w:t>
      </w:r>
    </w:p>
    <w:p w14:paraId="70113D3F" w14:textId="77777777" w:rsidR="00B03CA3" w:rsidRDefault="004A2D88" w:rsidP="009D3347">
      <w:pPr>
        <w:pStyle w:val="BodyText"/>
        <w:numPr>
          <w:ilvl w:val="0"/>
          <w:numId w:val="10"/>
        </w:numPr>
        <w:contextualSpacing/>
      </w:pPr>
      <w:r>
        <w:t>Distinguished</w:t>
      </w:r>
    </w:p>
    <w:p w14:paraId="60677AD8" w14:textId="77777777" w:rsidR="00B03CA3" w:rsidRDefault="004A2D88" w:rsidP="00B03CA3">
      <w:r>
        <w:t>Provide a description of your reason for each score that you gave yourself. In this description, you can use the first person since you are reflecting on your own performance.</w:t>
      </w:r>
    </w:p>
    <w:p w14:paraId="7CE08C1A" w14:textId="77777777" w:rsidR="00AB3610" w:rsidRDefault="00AB3610" w:rsidP="00B03CA3"/>
    <w:tbl>
      <w:tblPr>
        <w:tblStyle w:val="TableGrid"/>
        <w:tblW w:w="0" w:type="auto"/>
        <w:tblLook w:val="04A0" w:firstRow="1" w:lastRow="0" w:firstColumn="1" w:lastColumn="0" w:noHBand="0" w:noVBand="1"/>
      </w:tblPr>
      <w:tblGrid>
        <w:gridCol w:w="2831"/>
        <w:gridCol w:w="2215"/>
        <w:gridCol w:w="4304"/>
      </w:tblGrid>
      <w:tr w:rsidR="00FF7697" w14:paraId="30404A82" w14:textId="77777777" w:rsidTr="009D3347">
        <w:trPr>
          <w:cantSplit/>
          <w:tblHeader/>
        </w:trPr>
        <w:tc>
          <w:tcPr>
            <w:tcW w:w="2875" w:type="dxa"/>
            <w:shd w:val="clear" w:color="auto" w:fill="E9F0F1" w:themeFill="accent2" w:themeFillTint="33"/>
          </w:tcPr>
          <w:p w14:paraId="4D6BC744" w14:textId="77777777" w:rsidR="00B03CA3" w:rsidRPr="003D785C" w:rsidRDefault="004A2D88" w:rsidP="009D3347">
            <w:pPr>
              <w:spacing w:line="259" w:lineRule="auto"/>
              <w:rPr>
                <w:rFonts w:ascii="Arial" w:hAnsi="Arial" w:cs="Arial"/>
                <w:b/>
                <w:bCs/>
              </w:rPr>
            </w:pPr>
            <w:r>
              <w:rPr>
                <w:rFonts w:ascii="Arial" w:hAnsi="Arial" w:cs="Arial"/>
                <w:b/>
                <w:bCs/>
              </w:rPr>
              <w:t>Criterion</w:t>
            </w:r>
          </w:p>
          <w:p w14:paraId="3AC8656D" w14:textId="77777777" w:rsidR="00B03CA3" w:rsidRPr="003D785C" w:rsidRDefault="004A2D88" w:rsidP="009D3347">
            <w:pPr>
              <w:spacing w:line="259" w:lineRule="auto"/>
              <w:rPr>
                <w:rFonts w:ascii="Arial" w:hAnsi="Arial" w:cs="Arial"/>
                <w:b/>
                <w:bCs/>
              </w:rPr>
            </w:pPr>
            <w:r>
              <w:rPr>
                <w:rFonts w:ascii="Arial" w:hAnsi="Arial" w:cs="Arial"/>
                <w:b/>
                <w:bCs/>
              </w:rPr>
              <w:t xml:space="preserve">Note: </w:t>
            </w:r>
            <w:r>
              <w:rPr>
                <w:rFonts w:ascii="Arial" w:hAnsi="Arial" w:cs="Arial"/>
              </w:rPr>
              <w:t xml:space="preserve">The </w:t>
            </w:r>
            <w:r>
              <w:rPr>
                <w:rFonts w:ascii="Arial" w:hAnsi="Arial" w:cs="Arial"/>
                <w:i/>
                <w:iCs/>
              </w:rPr>
              <w:t xml:space="preserve">distinguished </w:t>
            </w:r>
            <w:r>
              <w:rPr>
                <w:rFonts w:ascii="Arial" w:hAnsi="Arial" w:cs="Arial"/>
              </w:rPr>
              <w:t>levels of the criteria are listed in this chart.</w:t>
            </w:r>
          </w:p>
        </w:tc>
        <w:tc>
          <w:tcPr>
            <w:tcW w:w="2070" w:type="dxa"/>
            <w:shd w:val="clear" w:color="auto" w:fill="E9F0F1" w:themeFill="accent2" w:themeFillTint="33"/>
          </w:tcPr>
          <w:p w14:paraId="34E7EBC0" w14:textId="77777777" w:rsidR="00B03CA3" w:rsidRPr="003D785C" w:rsidRDefault="004A2D88" w:rsidP="009D3347">
            <w:pPr>
              <w:pStyle w:val="NoSpacing"/>
              <w:tabs>
                <w:tab w:val="left" w:pos="193"/>
              </w:tabs>
              <w:rPr>
                <w:rFonts w:ascii="Arial" w:hAnsi="Arial" w:cs="Arial"/>
                <w:b/>
                <w:bCs/>
              </w:rPr>
            </w:pPr>
            <w:r>
              <w:rPr>
                <w:rFonts w:ascii="Arial" w:hAnsi="Arial" w:cs="Arial"/>
                <w:b/>
                <w:bCs/>
              </w:rPr>
              <w:t>Level (choose one for each criterion below):</w:t>
            </w:r>
          </w:p>
          <w:p w14:paraId="404C06D5" w14:textId="77777777" w:rsidR="00B03CA3" w:rsidRPr="003D785C" w:rsidRDefault="004A2D88" w:rsidP="00730673">
            <w:pPr>
              <w:pStyle w:val="BodyText"/>
              <w:numPr>
                <w:ilvl w:val="0"/>
                <w:numId w:val="9"/>
              </w:numPr>
              <w:spacing w:before="0" w:after="0"/>
              <w:ind w:hanging="242"/>
              <w:rPr>
                <w:rFonts w:ascii="Arial" w:hAnsi="Arial" w:cs="Arial"/>
              </w:rPr>
            </w:pPr>
            <w:r>
              <w:rPr>
                <w:rFonts w:ascii="Arial" w:hAnsi="Arial" w:cs="Arial"/>
              </w:rPr>
              <w:t>Nonperformance</w:t>
            </w:r>
          </w:p>
          <w:p w14:paraId="3FAEEA4D" w14:textId="77777777" w:rsidR="00B03CA3" w:rsidRPr="003D785C" w:rsidRDefault="004A2D88" w:rsidP="00730673">
            <w:pPr>
              <w:pStyle w:val="BodyText"/>
              <w:numPr>
                <w:ilvl w:val="0"/>
                <w:numId w:val="9"/>
              </w:numPr>
              <w:spacing w:before="0" w:after="0"/>
              <w:ind w:hanging="242"/>
              <w:rPr>
                <w:rFonts w:ascii="Arial" w:hAnsi="Arial" w:cs="Arial"/>
              </w:rPr>
            </w:pPr>
            <w:r>
              <w:rPr>
                <w:rFonts w:ascii="Arial" w:hAnsi="Arial" w:cs="Arial"/>
              </w:rPr>
              <w:t>Basic</w:t>
            </w:r>
          </w:p>
          <w:p w14:paraId="345F6C68" w14:textId="77777777" w:rsidR="00B03CA3" w:rsidRPr="003D785C" w:rsidRDefault="004A2D88" w:rsidP="00730673">
            <w:pPr>
              <w:pStyle w:val="BodyText"/>
              <w:numPr>
                <w:ilvl w:val="0"/>
                <w:numId w:val="9"/>
              </w:numPr>
              <w:spacing w:before="0" w:after="0"/>
              <w:ind w:hanging="242"/>
              <w:rPr>
                <w:rFonts w:ascii="Arial" w:hAnsi="Arial" w:cs="Arial"/>
                <w:b/>
                <w:bCs/>
              </w:rPr>
            </w:pPr>
            <w:r>
              <w:rPr>
                <w:rFonts w:ascii="Arial" w:hAnsi="Arial" w:cs="Arial"/>
              </w:rPr>
              <w:t>Proficient</w:t>
            </w:r>
          </w:p>
          <w:p w14:paraId="4BCEA2DA" w14:textId="77777777" w:rsidR="00B03CA3" w:rsidRPr="003D785C" w:rsidRDefault="004A2D88" w:rsidP="00730673">
            <w:pPr>
              <w:pStyle w:val="BodyText"/>
              <w:numPr>
                <w:ilvl w:val="0"/>
                <w:numId w:val="9"/>
              </w:numPr>
              <w:spacing w:before="0" w:after="0"/>
              <w:ind w:hanging="242"/>
              <w:rPr>
                <w:rFonts w:ascii="Arial" w:hAnsi="Arial" w:cs="Arial"/>
                <w:b/>
                <w:bCs/>
              </w:rPr>
            </w:pPr>
            <w:r>
              <w:rPr>
                <w:rFonts w:ascii="Arial" w:hAnsi="Arial" w:cs="Arial"/>
              </w:rPr>
              <w:t>Distinguished</w:t>
            </w:r>
          </w:p>
        </w:tc>
        <w:tc>
          <w:tcPr>
            <w:tcW w:w="4405" w:type="dxa"/>
            <w:shd w:val="clear" w:color="auto" w:fill="E9F0F1" w:themeFill="accent2" w:themeFillTint="33"/>
          </w:tcPr>
          <w:p w14:paraId="514A7390" w14:textId="77777777" w:rsidR="00B03CA3" w:rsidRPr="003D785C" w:rsidRDefault="004A2D88" w:rsidP="009D3347">
            <w:pPr>
              <w:spacing w:line="259" w:lineRule="auto"/>
              <w:rPr>
                <w:rFonts w:ascii="Arial" w:hAnsi="Arial" w:cs="Arial"/>
                <w:b/>
                <w:bCs/>
              </w:rPr>
            </w:pPr>
            <w:r>
              <w:rPr>
                <w:rFonts w:ascii="Arial" w:hAnsi="Arial" w:cs="Arial"/>
                <w:b/>
                <w:bCs/>
              </w:rPr>
              <w:t>Description of why you gave yourself each score</w:t>
            </w:r>
          </w:p>
        </w:tc>
      </w:tr>
      <w:tr w:rsidR="00FF7697" w14:paraId="1B9228B4" w14:textId="77777777" w:rsidTr="003039CD">
        <w:trPr>
          <w:cantSplit/>
        </w:trPr>
        <w:tc>
          <w:tcPr>
            <w:tcW w:w="2875" w:type="dxa"/>
          </w:tcPr>
          <w:p w14:paraId="2D7725FC" w14:textId="77777777" w:rsidR="00B03CA3" w:rsidRPr="003D785C" w:rsidRDefault="004A2D88" w:rsidP="009D3347">
            <w:pPr>
              <w:spacing w:line="259" w:lineRule="auto"/>
              <w:rPr>
                <w:rFonts w:ascii="Arial" w:hAnsi="Arial" w:cs="Arial"/>
              </w:rPr>
            </w:pPr>
            <w:r>
              <w:rPr>
                <w:rFonts w:ascii="Arial" w:hAnsi="Arial" w:cs="Arial"/>
              </w:rPr>
              <w:t>Summarizes a case study with details most relevant to the learning goal and clearly and succinctly highlights an educational challenge or opportunity.</w:t>
            </w:r>
          </w:p>
        </w:tc>
        <w:tc>
          <w:tcPr>
            <w:tcW w:w="2070" w:type="dxa"/>
          </w:tcPr>
          <w:p w14:paraId="4EF8F655" w14:textId="77777777" w:rsidR="00B03CA3" w:rsidRPr="003D785C" w:rsidRDefault="004A2D88" w:rsidP="009D3347">
            <w:pPr>
              <w:spacing w:line="259" w:lineRule="auto"/>
              <w:rPr>
                <w:rFonts w:ascii="Arial" w:hAnsi="Arial" w:cs="Arial"/>
              </w:rPr>
            </w:pPr>
            <w:r>
              <w:rPr>
                <w:rFonts w:ascii="Arial" w:hAnsi="Arial" w:cs="Arial"/>
              </w:rPr>
              <w:t>Proficient</w:t>
            </w:r>
          </w:p>
        </w:tc>
        <w:tc>
          <w:tcPr>
            <w:tcW w:w="4405" w:type="dxa"/>
          </w:tcPr>
          <w:p w14:paraId="400F0727" w14:textId="77777777" w:rsidR="00B03CA3" w:rsidRPr="003D785C" w:rsidRDefault="004A2D88" w:rsidP="009D3347">
            <w:pPr>
              <w:spacing w:line="259" w:lineRule="auto"/>
              <w:rPr>
                <w:rFonts w:ascii="Arial" w:hAnsi="Arial" w:cs="Arial"/>
              </w:rPr>
            </w:pPr>
            <w:r>
              <w:rPr>
                <w:rFonts w:ascii="Arial" w:hAnsi="Arial" w:cs="Arial"/>
              </w:rPr>
              <w:t>I summarized key facts and identified a measurable learning goal, though the link between challenge and goal could be more concise.</w:t>
            </w:r>
          </w:p>
        </w:tc>
      </w:tr>
      <w:tr w:rsidR="00FF7697" w14:paraId="463FEE55" w14:textId="77777777" w:rsidTr="003039CD">
        <w:trPr>
          <w:cantSplit/>
        </w:trPr>
        <w:tc>
          <w:tcPr>
            <w:tcW w:w="2875" w:type="dxa"/>
          </w:tcPr>
          <w:p w14:paraId="51304A72" w14:textId="77777777" w:rsidR="00B03CA3" w:rsidRPr="003D785C" w:rsidRDefault="004A2D88" w:rsidP="009D3347">
            <w:pPr>
              <w:spacing w:line="259" w:lineRule="auto"/>
              <w:rPr>
                <w:rFonts w:ascii="Arial" w:hAnsi="Arial" w:cs="Arial"/>
              </w:rPr>
            </w:pPr>
            <w:r>
              <w:rPr>
                <w:rFonts w:ascii="Arial" w:hAnsi="Arial" w:cs="Arial"/>
              </w:rPr>
              <w:t>Describes in detail a lesson plan to improve learning.</w:t>
            </w:r>
          </w:p>
        </w:tc>
        <w:tc>
          <w:tcPr>
            <w:tcW w:w="2070" w:type="dxa"/>
          </w:tcPr>
          <w:p w14:paraId="44A4D513" w14:textId="77777777" w:rsidR="00B03CA3" w:rsidRPr="003D785C" w:rsidRDefault="004A2D88" w:rsidP="009D3347">
            <w:pPr>
              <w:spacing w:line="259" w:lineRule="auto"/>
              <w:rPr>
                <w:rFonts w:ascii="Arial" w:hAnsi="Arial" w:cs="Arial"/>
              </w:rPr>
            </w:pPr>
            <w:r>
              <w:rPr>
                <w:rFonts w:ascii="Arial" w:hAnsi="Arial" w:cs="Arial"/>
              </w:rPr>
              <w:t>Distinguished</w:t>
            </w:r>
          </w:p>
        </w:tc>
        <w:tc>
          <w:tcPr>
            <w:tcW w:w="4405" w:type="dxa"/>
          </w:tcPr>
          <w:p w14:paraId="028F15B2" w14:textId="77777777" w:rsidR="00B03CA3" w:rsidRPr="003D785C" w:rsidRDefault="004A2D88" w:rsidP="009D3347">
            <w:pPr>
              <w:spacing w:line="259" w:lineRule="auto"/>
              <w:rPr>
                <w:rFonts w:ascii="Arial" w:hAnsi="Arial" w:cs="Arial"/>
              </w:rPr>
            </w:pPr>
            <w:r>
              <w:rPr>
                <w:rFonts w:ascii="Arial" w:hAnsi="Arial" w:cs="Arial"/>
              </w:rPr>
              <w:t>My plan includes a clear objective, five structured steps, materials, and an evidence-based rationale for each step.</w:t>
            </w:r>
          </w:p>
        </w:tc>
      </w:tr>
      <w:tr w:rsidR="00FF7697" w14:paraId="10488BE8" w14:textId="77777777" w:rsidTr="003039CD">
        <w:trPr>
          <w:cantSplit/>
        </w:trPr>
        <w:tc>
          <w:tcPr>
            <w:tcW w:w="2875" w:type="dxa"/>
          </w:tcPr>
          <w:p w14:paraId="1DA71437" w14:textId="77777777" w:rsidR="00B03CA3" w:rsidRPr="003D785C" w:rsidRDefault="004A2D88" w:rsidP="009D3347">
            <w:pPr>
              <w:spacing w:line="259" w:lineRule="auto"/>
              <w:rPr>
                <w:rFonts w:ascii="Arial" w:hAnsi="Arial" w:cs="Arial"/>
              </w:rPr>
            </w:pPr>
            <w:r>
              <w:rPr>
                <w:rFonts w:ascii="Arial" w:hAnsi="Arial" w:cs="Arial"/>
              </w:rPr>
              <w:t>Applies more than one learning theory to support a lesson plan.</w:t>
            </w:r>
          </w:p>
        </w:tc>
        <w:tc>
          <w:tcPr>
            <w:tcW w:w="2070" w:type="dxa"/>
          </w:tcPr>
          <w:p w14:paraId="2DBF4A96" w14:textId="77777777" w:rsidR="00B03CA3" w:rsidRPr="003D785C" w:rsidRDefault="004A2D88" w:rsidP="009D3347">
            <w:pPr>
              <w:spacing w:line="259" w:lineRule="auto"/>
              <w:rPr>
                <w:rFonts w:ascii="Arial" w:hAnsi="Arial" w:cs="Arial"/>
              </w:rPr>
            </w:pPr>
            <w:r>
              <w:rPr>
                <w:rFonts w:ascii="Arial" w:hAnsi="Arial" w:cs="Arial"/>
              </w:rPr>
              <w:t>Distinguished</w:t>
            </w:r>
          </w:p>
        </w:tc>
        <w:tc>
          <w:tcPr>
            <w:tcW w:w="4405" w:type="dxa"/>
          </w:tcPr>
          <w:p w14:paraId="1E9D36B5" w14:textId="77777777" w:rsidR="00B03CA3" w:rsidRPr="003D785C" w:rsidRDefault="004A2D88" w:rsidP="009D3347">
            <w:pPr>
              <w:spacing w:line="259" w:lineRule="auto"/>
              <w:rPr>
                <w:rFonts w:ascii="Arial" w:hAnsi="Arial" w:cs="Arial"/>
              </w:rPr>
            </w:pPr>
            <w:r>
              <w:rPr>
                <w:rFonts w:ascii="Arial" w:hAnsi="Arial" w:cs="Arial"/>
              </w:rPr>
              <w:t>I applied two theories (Bandura, 1997; Zimmerman, 2002) and connected specific concepts from each directly to plan elements.</w:t>
            </w:r>
          </w:p>
        </w:tc>
      </w:tr>
      <w:tr w:rsidR="00FF7697" w14:paraId="1592FC3B" w14:textId="77777777" w:rsidTr="003039CD">
        <w:trPr>
          <w:cantSplit/>
        </w:trPr>
        <w:tc>
          <w:tcPr>
            <w:tcW w:w="2875" w:type="dxa"/>
          </w:tcPr>
          <w:p w14:paraId="4A2C0811" w14:textId="77777777" w:rsidR="00B03CA3" w:rsidRPr="003D785C" w:rsidRDefault="004A2D88" w:rsidP="009D3347">
            <w:pPr>
              <w:spacing w:line="259" w:lineRule="auto"/>
              <w:rPr>
                <w:rFonts w:ascii="Arial" w:hAnsi="Arial" w:cs="Arial"/>
              </w:rPr>
            </w:pPr>
            <w:r>
              <w:rPr>
                <w:rFonts w:ascii="Arial" w:hAnsi="Arial" w:cs="Arial"/>
              </w:rPr>
              <w:t>Applies scholarly research findings from multiple scholarly articles to support a lesson plan.</w:t>
            </w:r>
          </w:p>
        </w:tc>
        <w:tc>
          <w:tcPr>
            <w:tcW w:w="2070" w:type="dxa"/>
          </w:tcPr>
          <w:p w14:paraId="163E4447" w14:textId="77777777" w:rsidR="00B03CA3" w:rsidRPr="003D785C" w:rsidRDefault="004A2D88" w:rsidP="009D3347">
            <w:pPr>
              <w:spacing w:line="259" w:lineRule="auto"/>
              <w:rPr>
                <w:rFonts w:ascii="Arial" w:hAnsi="Arial" w:cs="Arial"/>
              </w:rPr>
            </w:pPr>
            <w:r>
              <w:rPr>
                <w:rFonts w:ascii="Arial" w:hAnsi="Arial" w:cs="Arial"/>
              </w:rPr>
              <w:t>Distinguished</w:t>
            </w:r>
          </w:p>
        </w:tc>
        <w:tc>
          <w:tcPr>
            <w:tcW w:w="4405" w:type="dxa"/>
          </w:tcPr>
          <w:p w14:paraId="6DCE11EF" w14:textId="063113E6" w:rsidR="00B03CA3" w:rsidRPr="003D785C" w:rsidRDefault="004A2D88" w:rsidP="009D3347">
            <w:pPr>
              <w:spacing w:line="259" w:lineRule="auto"/>
              <w:rPr>
                <w:rFonts w:ascii="Arial" w:hAnsi="Arial" w:cs="Arial"/>
              </w:rPr>
            </w:pPr>
            <w:r>
              <w:rPr>
                <w:rFonts w:ascii="Arial" w:hAnsi="Arial" w:cs="Arial"/>
              </w:rPr>
              <w:t xml:space="preserve">I integrated findings from </w:t>
            </w:r>
            <w:r w:rsidR="00D30D09">
              <w:rPr>
                <w:rFonts w:ascii="Arial" w:hAnsi="Arial" w:cs="Arial"/>
              </w:rPr>
              <w:t xml:space="preserve">the above used </w:t>
            </w:r>
            <w:r>
              <w:rPr>
                <w:rFonts w:ascii="Arial" w:hAnsi="Arial" w:cs="Arial"/>
              </w:rPr>
              <w:t>scholarly sources directly into the plan.</w:t>
            </w:r>
          </w:p>
        </w:tc>
      </w:tr>
      <w:tr w:rsidR="00FF7697" w14:paraId="3222A2C3" w14:textId="77777777" w:rsidTr="003039CD">
        <w:trPr>
          <w:cantSplit/>
        </w:trPr>
        <w:tc>
          <w:tcPr>
            <w:tcW w:w="2875" w:type="dxa"/>
          </w:tcPr>
          <w:p w14:paraId="42E32765" w14:textId="77777777" w:rsidR="00B03CA3" w:rsidRPr="003D785C" w:rsidRDefault="004A2D88" w:rsidP="009D3347">
            <w:pPr>
              <w:spacing w:line="259" w:lineRule="auto"/>
              <w:rPr>
                <w:rFonts w:ascii="Arial" w:hAnsi="Arial" w:cs="Arial"/>
              </w:rPr>
            </w:pPr>
            <w:r>
              <w:rPr>
                <w:rFonts w:ascii="Arial" w:hAnsi="Arial" w:cs="Arial"/>
              </w:rPr>
              <w:t>Explains a plan for assessing the learning outcome and supports the plan with professional or scholarly information.</w:t>
            </w:r>
          </w:p>
        </w:tc>
        <w:tc>
          <w:tcPr>
            <w:tcW w:w="2070" w:type="dxa"/>
          </w:tcPr>
          <w:p w14:paraId="1F6B1DDE" w14:textId="77777777" w:rsidR="00B03CA3" w:rsidRPr="003D785C" w:rsidRDefault="004A2D88" w:rsidP="009D3347">
            <w:pPr>
              <w:spacing w:line="259" w:lineRule="auto"/>
              <w:rPr>
                <w:rFonts w:ascii="Arial" w:hAnsi="Arial" w:cs="Arial"/>
              </w:rPr>
            </w:pPr>
            <w:r>
              <w:rPr>
                <w:rFonts w:ascii="Arial" w:hAnsi="Arial" w:cs="Arial"/>
              </w:rPr>
              <w:t>Distinguished</w:t>
            </w:r>
          </w:p>
        </w:tc>
        <w:tc>
          <w:tcPr>
            <w:tcW w:w="4405" w:type="dxa"/>
          </w:tcPr>
          <w:p w14:paraId="6B658EC2" w14:textId="6E5E79EF" w:rsidR="00B03CA3" w:rsidRPr="003D785C" w:rsidRDefault="00D30D09" w:rsidP="009D3347">
            <w:pPr>
              <w:spacing w:line="259" w:lineRule="auto"/>
              <w:rPr>
                <w:rFonts w:ascii="Arial" w:hAnsi="Arial" w:cs="Arial"/>
              </w:rPr>
            </w:pPr>
            <w:r>
              <w:rPr>
                <w:rFonts w:ascii="Arial" w:hAnsi="Arial" w:cs="Arial"/>
              </w:rPr>
              <w:t>Developed a plan that is composed of an evidence based and nuanced approach.</w:t>
            </w:r>
          </w:p>
        </w:tc>
      </w:tr>
      <w:tr w:rsidR="00FF7697" w14:paraId="31A15059" w14:textId="77777777" w:rsidTr="003039CD">
        <w:trPr>
          <w:cantSplit/>
        </w:trPr>
        <w:tc>
          <w:tcPr>
            <w:tcW w:w="2875" w:type="dxa"/>
          </w:tcPr>
          <w:p w14:paraId="75CAD719" w14:textId="77777777" w:rsidR="00B03CA3" w:rsidRPr="003D785C" w:rsidRDefault="004A2D88" w:rsidP="009D3347">
            <w:pPr>
              <w:rPr>
                <w:rFonts w:ascii="Arial" w:hAnsi="Arial" w:cs="Arial"/>
              </w:rPr>
            </w:pPr>
            <w:r>
              <w:rPr>
                <w:rFonts w:ascii="Arial" w:hAnsi="Arial" w:cs="Arial"/>
              </w:rPr>
              <w:t>Assesses your personal performance on this assessment, including the proficiency for each criterion, and provides an explanation of the scores with a clear reflection on your performance.</w:t>
            </w:r>
          </w:p>
        </w:tc>
        <w:tc>
          <w:tcPr>
            <w:tcW w:w="2070" w:type="dxa"/>
          </w:tcPr>
          <w:p w14:paraId="01AAC622" w14:textId="77777777" w:rsidR="00B03CA3" w:rsidRPr="003D785C" w:rsidRDefault="004A2D88" w:rsidP="009D3347">
            <w:pPr>
              <w:spacing w:line="259" w:lineRule="auto"/>
              <w:rPr>
                <w:rFonts w:ascii="Arial" w:hAnsi="Arial" w:cs="Arial"/>
              </w:rPr>
            </w:pPr>
            <w:r>
              <w:rPr>
                <w:rFonts w:ascii="Arial" w:hAnsi="Arial" w:cs="Arial"/>
              </w:rPr>
              <w:t>Distinguished</w:t>
            </w:r>
          </w:p>
        </w:tc>
        <w:tc>
          <w:tcPr>
            <w:tcW w:w="4405" w:type="dxa"/>
          </w:tcPr>
          <w:p w14:paraId="0F7FB722" w14:textId="77777777" w:rsidR="00B03CA3" w:rsidRPr="003D785C" w:rsidRDefault="004A2D88" w:rsidP="009D3347">
            <w:pPr>
              <w:spacing w:line="259" w:lineRule="auto"/>
              <w:rPr>
                <w:rFonts w:ascii="Arial" w:hAnsi="Arial" w:cs="Arial"/>
              </w:rPr>
            </w:pPr>
            <w:r>
              <w:rPr>
                <w:rFonts w:ascii="Arial" w:hAnsi="Arial" w:cs="Arial"/>
              </w:rPr>
              <w:t>I rated all eight criteria with a proficiency level and honest reflection on strengths and areas to improve.</w:t>
            </w:r>
          </w:p>
        </w:tc>
      </w:tr>
      <w:tr w:rsidR="00FF7697" w14:paraId="6B4D73E3" w14:textId="77777777" w:rsidTr="003039CD">
        <w:trPr>
          <w:cantSplit/>
        </w:trPr>
        <w:tc>
          <w:tcPr>
            <w:tcW w:w="2875" w:type="dxa"/>
          </w:tcPr>
          <w:p w14:paraId="14942B45" w14:textId="77777777" w:rsidR="00B03CA3" w:rsidRPr="003D785C" w:rsidRDefault="004A2D88" w:rsidP="009D3347">
            <w:pPr>
              <w:spacing w:line="259" w:lineRule="auto"/>
              <w:rPr>
                <w:rFonts w:ascii="Arial" w:hAnsi="Arial" w:cs="Arial"/>
              </w:rPr>
            </w:pPr>
            <w:r>
              <w:rPr>
                <w:rFonts w:ascii="Arial" w:hAnsi="Arial" w:cs="Arial"/>
              </w:rPr>
              <w:t>Presents a focused purpose through strong organizational skills. Presents evidence through strong paraphrasing or summarizing and appropriate tone and sentence structure.</w:t>
            </w:r>
          </w:p>
        </w:tc>
        <w:tc>
          <w:tcPr>
            <w:tcW w:w="2070" w:type="dxa"/>
          </w:tcPr>
          <w:p w14:paraId="134CADBE" w14:textId="77777777" w:rsidR="00B03CA3" w:rsidRPr="003D785C" w:rsidRDefault="004A2D88" w:rsidP="009D3347">
            <w:pPr>
              <w:spacing w:line="259" w:lineRule="auto"/>
              <w:rPr>
                <w:rFonts w:ascii="Arial" w:hAnsi="Arial" w:cs="Arial"/>
              </w:rPr>
            </w:pPr>
            <w:r>
              <w:rPr>
                <w:rFonts w:ascii="Arial" w:hAnsi="Arial" w:cs="Arial"/>
              </w:rPr>
              <w:t>Proficient</w:t>
            </w:r>
          </w:p>
        </w:tc>
        <w:tc>
          <w:tcPr>
            <w:tcW w:w="4405" w:type="dxa"/>
          </w:tcPr>
          <w:p w14:paraId="7FB203EC" w14:textId="77777777" w:rsidR="00B03CA3" w:rsidRPr="003D785C" w:rsidRDefault="004A2D88" w:rsidP="009D3347">
            <w:pPr>
              <w:spacing w:line="259" w:lineRule="auto"/>
              <w:rPr>
                <w:rFonts w:ascii="Arial" w:hAnsi="Arial" w:cs="Arial"/>
              </w:rPr>
            </w:pPr>
            <w:r>
              <w:rPr>
                <w:rFonts w:ascii="Arial" w:hAnsi="Arial" w:cs="Arial"/>
              </w:rPr>
              <w:t>Writing follows the template structure with paraphrased evidence. Some transitions could be smoother, so I rated proficient.</w:t>
            </w:r>
          </w:p>
        </w:tc>
      </w:tr>
      <w:tr w:rsidR="00FF7697" w14:paraId="0F644991" w14:textId="77777777" w:rsidTr="003039CD">
        <w:trPr>
          <w:cantSplit/>
        </w:trPr>
        <w:tc>
          <w:tcPr>
            <w:tcW w:w="2875" w:type="dxa"/>
          </w:tcPr>
          <w:p w14:paraId="1563AEBF" w14:textId="77777777" w:rsidR="00B03CA3" w:rsidRPr="003D785C" w:rsidRDefault="004A2D88" w:rsidP="009D3347">
            <w:pPr>
              <w:spacing w:line="259" w:lineRule="auto"/>
              <w:rPr>
                <w:rFonts w:ascii="Arial" w:hAnsi="Arial" w:cs="Arial"/>
              </w:rPr>
            </w:pPr>
            <w:r>
              <w:rPr>
                <w:rFonts w:ascii="Arial" w:hAnsi="Arial" w:cs="Arial"/>
              </w:rPr>
              <w:t>Applies APA style, including in-text citations and full references for sources, with few errors.</w:t>
            </w:r>
          </w:p>
        </w:tc>
        <w:tc>
          <w:tcPr>
            <w:tcW w:w="2070" w:type="dxa"/>
          </w:tcPr>
          <w:p w14:paraId="2C33A2CA" w14:textId="77777777" w:rsidR="00B03CA3" w:rsidRPr="003D785C" w:rsidRDefault="004A2D88" w:rsidP="009D3347">
            <w:pPr>
              <w:spacing w:line="259" w:lineRule="auto"/>
              <w:rPr>
                <w:rFonts w:ascii="Arial" w:hAnsi="Arial" w:cs="Arial"/>
              </w:rPr>
            </w:pPr>
            <w:r>
              <w:rPr>
                <w:rFonts w:ascii="Arial" w:hAnsi="Arial" w:cs="Arial"/>
              </w:rPr>
              <w:t>Distinguished</w:t>
            </w:r>
          </w:p>
        </w:tc>
        <w:tc>
          <w:tcPr>
            <w:tcW w:w="4405" w:type="dxa"/>
          </w:tcPr>
          <w:p w14:paraId="53F8EB36" w14:textId="77777777" w:rsidR="00B03CA3" w:rsidRPr="003D785C" w:rsidRDefault="004A2D88" w:rsidP="009D3347">
            <w:pPr>
              <w:spacing w:line="259" w:lineRule="auto"/>
              <w:rPr>
                <w:rFonts w:ascii="Arial" w:hAnsi="Arial" w:cs="Arial"/>
              </w:rPr>
            </w:pPr>
            <w:r>
              <w:rPr>
                <w:rFonts w:ascii="Arial" w:hAnsi="Arial" w:cs="Arial"/>
              </w:rPr>
              <w:t>All in-text citations and references follow APA 7th edition with correct author-date format, hanging indents, italics, and DOIs.</w:t>
            </w:r>
          </w:p>
        </w:tc>
      </w:tr>
    </w:tbl>
    <w:p w14:paraId="1566F614" w14:textId="77777777" w:rsidR="00B03CA3" w:rsidRDefault="00B03CA3" w:rsidP="00B03CA3"/>
    <w:p w14:paraId="29FB0BCC" w14:textId="77777777" w:rsidR="00B03CA3" w:rsidRDefault="00B03CA3" w:rsidP="00B03CA3"/>
    <w:p w14:paraId="1F00633C" w14:textId="77777777" w:rsidR="00CA19D9" w:rsidRPr="00B03CA3" w:rsidRDefault="00CA19D9" w:rsidP="00B03CA3"/>
    <w:sectPr w:rsidR="00CA19D9" w:rsidRPr="00B03CA3" w:rsidSect="0061233D">
      <w:headerReference w:type="default"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B0C75B" w16cex:dateUtc="2026-05-05T01:25:00Z"/>
  <w16cex:commentExtensible w16cex:durableId="50EC22FA" w16cex:dateUtc="2026-05-05T01:25:00Z"/>
  <w16cex:commentExtensible w16cex:durableId="570FCFE5" w16cex:dateUtc="2026-05-05T01:25:00Z"/>
  <w16cex:commentExtensible w16cex:durableId="5B68E9EE" w16cex:dateUtc="2026-05-05T01:26:00Z"/>
  <w16cex:commentExtensible w16cex:durableId="68B45FB2" w16cex:dateUtc="2026-05-05T01:26:00Z"/>
  <w16cex:commentExtensible w16cex:durableId="572E7476" w16cex:dateUtc="2026-05-05T01:28:00Z"/>
  <w16cex:commentExtensible w16cex:durableId="0ECC8AA9" w16cex:dateUtc="2026-05-05T01:28:00Z"/>
  <w16cex:commentExtensible w16cex:durableId="19A98014" w16cex:dateUtc="2026-05-05T01:29:00Z"/>
  <w16cex:commentExtensible w16cex:durableId="54F52EC9" w16cex:dateUtc="2026-05-05T01:29:00Z"/>
  <w16cex:commentExtensible w16cex:durableId="57008BC7" w16cex:dateUtc="2026-05-05T03:20:00Z"/>
  <w16cex:commentExtensible w16cex:durableId="5A3DB829" w16cex:dateUtc="2026-05-05T03:2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27600" w14:textId="77777777" w:rsidR="00E37EAD" w:rsidRDefault="00E37EAD">
      <w:r>
        <w:separator/>
      </w:r>
    </w:p>
  </w:endnote>
  <w:endnote w:type="continuationSeparator" w:id="0">
    <w:p w14:paraId="5365F3B5" w14:textId="77777777" w:rsidR="00E37EAD" w:rsidRDefault="00E3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C695E" w14:textId="77777777" w:rsidR="0019353A" w:rsidRPr="009E5038" w:rsidRDefault="004A2D88" w:rsidP="0019353A">
    <w:pPr>
      <w:pStyle w:val="Footer"/>
      <w:pBdr>
        <w:top w:val="single" w:sz="12" w:space="3" w:color="808080"/>
      </w:pBdr>
      <w:tabs>
        <w:tab w:val="clear" w:pos="4320"/>
        <w:tab w:val="clear" w:pos="8640"/>
        <w:tab w:val="right" w:pos="9360"/>
      </w:tabs>
      <w:jc w:val="right"/>
    </w:pPr>
    <w:r w:rsidRPr="009E5038">
      <w:rPr>
        <w:rStyle w:val="PageNumber"/>
      </w:rPr>
      <w:fldChar w:fldCharType="begin"/>
    </w:r>
    <w:r w:rsidRPr="009E5038">
      <w:rPr>
        <w:rStyle w:val="PageNumber"/>
      </w:rPr>
      <w:instrText xml:space="preserve"> PAGE </w:instrText>
    </w:r>
    <w:r w:rsidRPr="009E5038">
      <w:rPr>
        <w:rStyle w:val="PageNumber"/>
      </w:rPr>
      <w:fldChar w:fldCharType="separate"/>
    </w:r>
    <w:r w:rsidR="00E37EAD">
      <w:rPr>
        <w:rStyle w:val="PageNumber"/>
        <w:noProof/>
      </w:rPr>
      <w:t>1</w:t>
    </w:r>
    <w:r w:rsidRPr="009E5038">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0D168" w14:textId="77777777" w:rsidR="0019353A" w:rsidRPr="009E5038" w:rsidRDefault="004A2D88" w:rsidP="0019353A">
    <w:pPr>
      <w:pStyle w:val="Footer"/>
      <w:pBdr>
        <w:top w:val="single" w:sz="12" w:space="3" w:color="808080"/>
      </w:pBdr>
      <w:tabs>
        <w:tab w:val="clear" w:pos="4320"/>
        <w:tab w:val="clear" w:pos="8640"/>
        <w:tab w:val="right" w:pos="9360"/>
      </w:tabs>
      <w:jc w:val="right"/>
    </w:pPr>
    <w:r w:rsidRPr="009E5038">
      <w:rPr>
        <w:rStyle w:val="PageNumber"/>
      </w:rPr>
      <w:fldChar w:fldCharType="begin"/>
    </w:r>
    <w:r w:rsidRPr="009E5038">
      <w:rPr>
        <w:rStyle w:val="PageNumber"/>
      </w:rPr>
      <w:instrText xml:space="preserve"> PAGE </w:instrText>
    </w:r>
    <w:r w:rsidRPr="009E5038">
      <w:rPr>
        <w:rStyle w:val="PageNumber"/>
      </w:rPr>
      <w:fldChar w:fldCharType="separate"/>
    </w:r>
    <w:r w:rsidR="008B461A">
      <w:rPr>
        <w:rStyle w:val="PageNumber"/>
        <w:noProof/>
      </w:rPr>
      <w:t>1</w:t>
    </w:r>
    <w:r w:rsidRPr="009E503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C7082" w14:textId="77777777" w:rsidR="00E37EAD" w:rsidRDefault="00E37EAD">
      <w:r>
        <w:separator/>
      </w:r>
    </w:p>
  </w:footnote>
  <w:footnote w:type="continuationSeparator" w:id="0">
    <w:p w14:paraId="2C4847AE" w14:textId="77777777" w:rsidR="00E37EAD" w:rsidRDefault="00E37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781F0" w14:textId="77777777" w:rsidR="008B461A" w:rsidRDefault="004A2D88" w:rsidP="008B461A">
    <w:pPr>
      <w:pStyle w:val="Header"/>
      <w:pBdr>
        <w:bottom w:val="single" w:sz="12" w:space="3" w:color="808080"/>
      </w:pBdr>
      <w:tabs>
        <w:tab w:val="clear" w:pos="4320"/>
        <w:tab w:val="clear" w:pos="8640"/>
        <w:tab w:val="right" w:pos="9360"/>
      </w:tabs>
    </w:pPr>
    <w:r>
      <w:rPr>
        <w:noProof/>
      </w:rPr>
      <w:drawing>
        <wp:inline distT="0" distB="0" distL="0" distR="0" wp14:anchorId="2B10A8AA" wp14:editId="39234651">
          <wp:extent cx="1783715" cy="378460"/>
          <wp:effectExtent l="0" t="0" r="6985" b="2540"/>
          <wp:docPr id="16" name="Picture 16" descr="Capella University"/>
          <wp:cNvGraphicFramePr/>
          <a:graphic xmlns:a="http://schemas.openxmlformats.org/drawingml/2006/main">
            <a:graphicData uri="http://schemas.openxmlformats.org/drawingml/2006/picture">
              <pic:pic xmlns:pic="http://schemas.openxmlformats.org/drawingml/2006/picture">
                <pic:nvPicPr>
                  <pic:cNvPr id="16"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3715" cy="378460"/>
                  </a:xfrm>
                  <a:prstGeom prst="rect">
                    <a:avLst/>
                  </a:prstGeom>
                </pic:spPr>
              </pic:pic>
            </a:graphicData>
          </a:graphic>
        </wp:inline>
      </w:drawing>
    </w:r>
    <w:r>
      <w:tab/>
    </w:r>
  </w:p>
  <w:p w14:paraId="01C0A471" w14:textId="77777777" w:rsidR="0019353A" w:rsidRPr="008B461A" w:rsidRDefault="0019353A" w:rsidP="008B46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DFC7B" w14:textId="77777777" w:rsidR="0019353A" w:rsidRDefault="004A2D88" w:rsidP="0019353A">
    <w:pPr>
      <w:pStyle w:val="Header"/>
      <w:pBdr>
        <w:bottom w:val="single" w:sz="12" w:space="3" w:color="808080"/>
      </w:pBdr>
      <w:tabs>
        <w:tab w:val="clear" w:pos="4320"/>
        <w:tab w:val="clear" w:pos="8640"/>
        <w:tab w:val="right" w:pos="9360"/>
      </w:tabs>
    </w:pPr>
    <w:r>
      <w:rPr>
        <w:noProof/>
      </w:rPr>
      <w:drawing>
        <wp:inline distT="0" distB="0" distL="0" distR="0" wp14:anchorId="194D72FC" wp14:editId="4B40F40E">
          <wp:extent cx="1783715" cy="378460"/>
          <wp:effectExtent l="0" t="0" r="6985" b="2540"/>
          <wp:docPr id="17" name="Picture 17" descr="Capella University"/>
          <wp:cNvGraphicFramePr/>
          <a:graphic xmlns:a="http://schemas.openxmlformats.org/drawingml/2006/main">
            <a:graphicData uri="http://schemas.openxmlformats.org/drawingml/2006/picture">
              <pic:pic xmlns:pic="http://schemas.openxmlformats.org/drawingml/2006/picture">
                <pic:nvPicPr>
                  <pic:cNvPr id="17"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3715" cy="378460"/>
                  </a:xfrm>
                  <a:prstGeom prst="rect">
                    <a:avLst/>
                  </a:prstGeom>
                </pic:spPr>
              </pic:pic>
            </a:graphicData>
          </a:graphic>
        </wp:inline>
      </w:drawing>
    </w:r>
    <w:r>
      <w:tab/>
    </w:r>
    <w:r w:rsidRPr="0019353A">
      <w:rPr>
        <w:b/>
        <w:color w:val="808080"/>
        <w:sz w:val="28"/>
        <w:szCs w:val="28"/>
      </w:rPr>
      <w:t>Remove or Replace: Header Is Not Doc Title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61FA2"/>
    <w:multiLevelType w:val="hybridMultilevel"/>
    <w:tmpl w:val="9414415C"/>
    <w:lvl w:ilvl="0" w:tplc="6C2425D0">
      <w:start w:val="1"/>
      <w:numFmt w:val="bullet"/>
      <w:lvlText w:val=""/>
      <w:lvlJc w:val="left"/>
      <w:pPr>
        <w:ind w:left="720" w:hanging="360"/>
      </w:pPr>
      <w:rPr>
        <w:rFonts w:ascii="Symbol" w:hAnsi="Symbol" w:hint="default"/>
      </w:rPr>
    </w:lvl>
    <w:lvl w:ilvl="1" w:tplc="FE56C7DE" w:tentative="1">
      <w:start w:val="1"/>
      <w:numFmt w:val="bullet"/>
      <w:lvlText w:val="o"/>
      <w:lvlJc w:val="left"/>
      <w:pPr>
        <w:ind w:left="1440" w:hanging="360"/>
      </w:pPr>
      <w:rPr>
        <w:rFonts w:ascii="Courier New" w:hAnsi="Courier New" w:cs="Courier New" w:hint="default"/>
      </w:rPr>
    </w:lvl>
    <w:lvl w:ilvl="2" w:tplc="0E74D57C" w:tentative="1">
      <w:start w:val="1"/>
      <w:numFmt w:val="bullet"/>
      <w:lvlText w:val=""/>
      <w:lvlJc w:val="left"/>
      <w:pPr>
        <w:ind w:left="2160" w:hanging="360"/>
      </w:pPr>
      <w:rPr>
        <w:rFonts w:ascii="Wingdings" w:hAnsi="Wingdings" w:hint="default"/>
      </w:rPr>
    </w:lvl>
    <w:lvl w:ilvl="3" w:tplc="81E24840" w:tentative="1">
      <w:start w:val="1"/>
      <w:numFmt w:val="bullet"/>
      <w:lvlText w:val=""/>
      <w:lvlJc w:val="left"/>
      <w:pPr>
        <w:ind w:left="2880" w:hanging="360"/>
      </w:pPr>
      <w:rPr>
        <w:rFonts w:ascii="Symbol" w:hAnsi="Symbol" w:hint="default"/>
      </w:rPr>
    </w:lvl>
    <w:lvl w:ilvl="4" w:tplc="352EA974" w:tentative="1">
      <w:start w:val="1"/>
      <w:numFmt w:val="bullet"/>
      <w:lvlText w:val="o"/>
      <w:lvlJc w:val="left"/>
      <w:pPr>
        <w:ind w:left="3600" w:hanging="360"/>
      </w:pPr>
      <w:rPr>
        <w:rFonts w:ascii="Courier New" w:hAnsi="Courier New" w:cs="Courier New" w:hint="default"/>
      </w:rPr>
    </w:lvl>
    <w:lvl w:ilvl="5" w:tplc="6F208D12" w:tentative="1">
      <w:start w:val="1"/>
      <w:numFmt w:val="bullet"/>
      <w:lvlText w:val=""/>
      <w:lvlJc w:val="left"/>
      <w:pPr>
        <w:ind w:left="4320" w:hanging="360"/>
      </w:pPr>
      <w:rPr>
        <w:rFonts w:ascii="Wingdings" w:hAnsi="Wingdings" w:hint="default"/>
      </w:rPr>
    </w:lvl>
    <w:lvl w:ilvl="6" w:tplc="826CE6DC" w:tentative="1">
      <w:start w:val="1"/>
      <w:numFmt w:val="bullet"/>
      <w:lvlText w:val=""/>
      <w:lvlJc w:val="left"/>
      <w:pPr>
        <w:ind w:left="5040" w:hanging="360"/>
      </w:pPr>
      <w:rPr>
        <w:rFonts w:ascii="Symbol" w:hAnsi="Symbol" w:hint="default"/>
      </w:rPr>
    </w:lvl>
    <w:lvl w:ilvl="7" w:tplc="4BC66F0C" w:tentative="1">
      <w:start w:val="1"/>
      <w:numFmt w:val="bullet"/>
      <w:lvlText w:val="o"/>
      <w:lvlJc w:val="left"/>
      <w:pPr>
        <w:ind w:left="5760" w:hanging="360"/>
      </w:pPr>
      <w:rPr>
        <w:rFonts w:ascii="Courier New" w:hAnsi="Courier New" w:cs="Courier New" w:hint="default"/>
      </w:rPr>
    </w:lvl>
    <w:lvl w:ilvl="8" w:tplc="926498B6" w:tentative="1">
      <w:start w:val="1"/>
      <w:numFmt w:val="bullet"/>
      <w:lvlText w:val=""/>
      <w:lvlJc w:val="left"/>
      <w:pPr>
        <w:ind w:left="6480" w:hanging="360"/>
      </w:pPr>
      <w:rPr>
        <w:rFonts w:ascii="Wingdings" w:hAnsi="Wingdings" w:hint="default"/>
      </w:rPr>
    </w:lvl>
  </w:abstractNum>
  <w:abstractNum w:abstractNumId="1">
    <w:nsid w:val="0FA27E2C"/>
    <w:multiLevelType w:val="hybridMultilevel"/>
    <w:tmpl w:val="6CC42E4C"/>
    <w:lvl w:ilvl="0" w:tplc="91969A90">
      <w:start w:val="1"/>
      <w:numFmt w:val="bullet"/>
      <w:lvlText w:val=""/>
      <w:lvlJc w:val="left"/>
      <w:pPr>
        <w:ind w:left="720" w:hanging="360"/>
      </w:pPr>
      <w:rPr>
        <w:rFonts w:ascii="Symbol" w:hAnsi="Symbol" w:hint="default"/>
      </w:rPr>
    </w:lvl>
    <w:lvl w:ilvl="1" w:tplc="EF2AE850" w:tentative="1">
      <w:start w:val="1"/>
      <w:numFmt w:val="bullet"/>
      <w:lvlText w:val="o"/>
      <w:lvlJc w:val="left"/>
      <w:pPr>
        <w:ind w:left="1440" w:hanging="360"/>
      </w:pPr>
      <w:rPr>
        <w:rFonts w:ascii="Courier New" w:hAnsi="Courier New" w:cs="Courier New" w:hint="default"/>
      </w:rPr>
    </w:lvl>
    <w:lvl w:ilvl="2" w:tplc="EBDA911E" w:tentative="1">
      <w:start w:val="1"/>
      <w:numFmt w:val="bullet"/>
      <w:lvlText w:val=""/>
      <w:lvlJc w:val="left"/>
      <w:pPr>
        <w:ind w:left="2160" w:hanging="360"/>
      </w:pPr>
      <w:rPr>
        <w:rFonts w:ascii="Wingdings" w:hAnsi="Wingdings" w:hint="default"/>
      </w:rPr>
    </w:lvl>
    <w:lvl w:ilvl="3" w:tplc="B1AC8E92" w:tentative="1">
      <w:start w:val="1"/>
      <w:numFmt w:val="bullet"/>
      <w:lvlText w:val=""/>
      <w:lvlJc w:val="left"/>
      <w:pPr>
        <w:ind w:left="2880" w:hanging="360"/>
      </w:pPr>
      <w:rPr>
        <w:rFonts w:ascii="Symbol" w:hAnsi="Symbol" w:hint="default"/>
      </w:rPr>
    </w:lvl>
    <w:lvl w:ilvl="4" w:tplc="1588536C" w:tentative="1">
      <w:start w:val="1"/>
      <w:numFmt w:val="bullet"/>
      <w:lvlText w:val="o"/>
      <w:lvlJc w:val="left"/>
      <w:pPr>
        <w:ind w:left="3600" w:hanging="360"/>
      </w:pPr>
      <w:rPr>
        <w:rFonts w:ascii="Courier New" w:hAnsi="Courier New" w:cs="Courier New" w:hint="default"/>
      </w:rPr>
    </w:lvl>
    <w:lvl w:ilvl="5" w:tplc="D9A893C6" w:tentative="1">
      <w:start w:val="1"/>
      <w:numFmt w:val="bullet"/>
      <w:lvlText w:val=""/>
      <w:lvlJc w:val="left"/>
      <w:pPr>
        <w:ind w:left="4320" w:hanging="360"/>
      </w:pPr>
      <w:rPr>
        <w:rFonts w:ascii="Wingdings" w:hAnsi="Wingdings" w:hint="default"/>
      </w:rPr>
    </w:lvl>
    <w:lvl w:ilvl="6" w:tplc="8C3440E6" w:tentative="1">
      <w:start w:val="1"/>
      <w:numFmt w:val="bullet"/>
      <w:lvlText w:val=""/>
      <w:lvlJc w:val="left"/>
      <w:pPr>
        <w:ind w:left="5040" w:hanging="360"/>
      </w:pPr>
      <w:rPr>
        <w:rFonts w:ascii="Symbol" w:hAnsi="Symbol" w:hint="default"/>
      </w:rPr>
    </w:lvl>
    <w:lvl w:ilvl="7" w:tplc="016CFD06" w:tentative="1">
      <w:start w:val="1"/>
      <w:numFmt w:val="bullet"/>
      <w:lvlText w:val="o"/>
      <w:lvlJc w:val="left"/>
      <w:pPr>
        <w:ind w:left="5760" w:hanging="360"/>
      </w:pPr>
      <w:rPr>
        <w:rFonts w:ascii="Courier New" w:hAnsi="Courier New" w:cs="Courier New" w:hint="default"/>
      </w:rPr>
    </w:lvl>
    <w:lvl w:ilvl="8" w:tplc="670CC2BE" w:tentative="1">
      <w:start w:val="1"/>
      <w:numFmt w:val="bullet"/>
      <w:lvlText w:val=""/>
      <w:lvlJc w:val="left"/>
      <w:pPr>
        <w:ind w:left="6480" w:hanging="360"/>
      </w:pPr>
      <w:rPr>
        <w:rFonts w:ascii="Wingdings" w:hAnsi="Wingdings" w:hint="default"/>
      </w:rPr>
    </w:lvl>
  </w:abstractNum>
  <w:abstractNum w:abstractNumId="2">
    <w:nsid w:val="143612BC"/>
    <w:multiLevelType w:val="hybridMultilevel"/>
    <w:tmpl w:val="F3F0DE72"/>
    <w:lvl w:ilvl="0" w:tplc="17962E10">
      <w:start w:val="1"/>
      <w:numFmt w:val="bullet"/>
      <w:lvlText w:val=""/>
      <w:lvlJc w:val="left"/>
      <w:pPr>
        <w:ind w:left="720" w:hanging="360"/>
      </w:pPr>
      <w:rPr>
        <w:rFonts w:ascii="Symbol" w:hAnsi="Symbol" w:hint="default"/>
      </w:rPr>
    </w:lvl>
    <w:lvl w:ilvl="1" w:tplc="6E565304" w:tentative="1">
      <w:start w:val="1"/>
      <w:numFmt w:val="bullet"/>
      <w:lvlText w:val="o"/>
      <w:lvlJc w:val="left"/>
      <w:pPr>
        <w:ind w:left="1440" w:hanging="360"/>
      </w:pPr>
      <w:rPr>
        <w:rFonts w:ascii="Courier New" w:hAnsi="Courier New" w:cs="Courier New" w:hint="default"/>
      </w:rPr>
    </w:lvl>
    <w:lvl w:ilvl="2" w:tplc="2054ADF2" w:tentative="1">
      <w:start w:val="1"/>
      <w:numFmt w:val="bullet"/>
      <w:lvlText w:val=""/>
      <w:lvlJc w:val="left"/>
      <w:pPr>
        <w:ind w:left="2160" w:hanging="360"/>
      </w:pPr>
      <w:rPr>
        <w:rFonts w:ascii="Wingdings" w:hAnsi="Wingdings" w:hint="default"/>
      </w:rPr>
    </w:lvl>
    <w:lvl w:ilvl="3" w:tplc="CF628F04" w:tentative="1">
      <w:start w:val="1"/>
      <w:numFmt w:val="bullet"/>
      <w:lvlText w:val=""/>
      <w:lvlJc w:val="left"/>
      <w:pPr>
        <w:ind w:left="2880" w:hanging="360"/>
      </w:pPr>
      <w:rPr>
        <w:rFonts w:ascii="Symbol" w:hAnsi="Symbol" w:hint="default"/>
      </w:rPr>
    </w:lvl>
    <w:lvl w:ilvl="4" w:tplc="0BF64B1E" w:tentative="1">
      <w:start w:val="1"/>
      <w:numFmt w:val="bullet"/>
      <w:lvlText w:val="o"/>
      <w:lvlJc w:val="left"/>
      <w:pPr>
        <w:ind w:left="3600" w:hanging="360"/>
      </w:pPr>
      <w:rPr>
        <w:rFonts w:ascii="Courier New" w:hAnsi="Courier New" w:cs="Courier New" w:hint="default"/>
      </w:rPr>
    </w:lvl>
    <w:lvl w:ilvl="5" w:tplc="2E6A2382" w:tentative="1">
      <w:start w:val="1"/>
      <w:numFmt w:val="bullet"/>
      <w:lvlText w:val=""/>
      <w:lvlJc w:val="left"/>
      <w:pPr>
        <w:ind w:left="4320" w:hanging="360"/>
      </w:pPr>
      <w:rPr>
        <w:rFonts w:ascii="Wingdings" w:hAnsi="Wingdings" w:hint="default"/>
      </w:rPr>
    </w:lvl>
    <w:lvl w:ilvl="6" w:tplc="B9B85576" w:tentative="1">
      <w:start w:val="1"/>
      <w:numFmt w:val="bullet"/>
      <w:lvlText w:val=""/>
      <w:lvlJc w:val="left"/>
      <w:pPr>
        <w:ind w:left="5040" w:hanging="360"/>
      </w:pPr>
      <w:rPr>
        <w:rFonts w:ascii="Symbol" w:hAnsi="Symbol" w:hint="default"/>
      </w:rPr>
    </w:lvl>
    <w:lvl w:ilvl="7" w:tplc="F3FCB20A" w:tentative="1">
      <w:start w:val="1"/>
      <w:numFmt w:val="bullet"/>
      <w:lvlText w:val="o"/>
      <w:lvlJc w:val="left"/>
      <w:pPr>
        <w:ind w:left="5760" w:hanging="360"/>
      </w:pPr>
      <w:rPr>
        <w:rFonts w:ascii="Courier New" w:hAnsi="Courier New" w:cs="Courier New" w:hint="default"/>
      </w:rPr>
    </w:lvl>
    <w:lvl w:ilvl="8" w:tplc="B22CBE18" w:tentative="1">
      <w:start w:val="1"/>
      <w:numFmt w:val="bullet"/>
      <w:lvlText w:val=""/>
      <w:lvlJc w:val="left"/>
      <w:pPr>
        <w:ind w:left="6480" w:hanging="360"/>
      </w:pPr>
      <w:rPr>
        <w:rFonts w:ascii="Wingdings" w:hAnsi="Wingdings" w:hint="default"/>
      </w:rPr>
    </w:lvl>
  </w:abstractNum>
  <w:abstractNum w:abstractNumId="3">
    <w:nsid w:val="4E060CE8"/>
    <w:multiLevelType w:val="hybridMultilevel"/>
    <w:tmpl w:val="215898FE"/>
    <w:lvl w:ilvl="0" w:tplc="1020FD02">
      <w:start w:val="1"/>
      <w:numFmt w:val="decimal"/>
      <w:lvlText w:val="%1."/>
      <w:lvlJc w:val="left"/>
      <w:pPr>
        <w:ind w:left="360" w:hanging="360"/>
      </w:pPr>
      <w:rPr>
        <w:rFonts w:hint="default"/>
        <w:b/>
        <w:bCs/>
      </w:rPr>
    </w:lvl>
    <w:lvl w:ilvl="1" w:tplc="DDB644B6" w:tentative="1">
      <w:start w:val="1"/>
      <w:numFmt w:val="lowerLetter"/>
      <w:lvlText w:val="%2."/>
      <w:lvlJc w:val="left"/>
      <w:pPr>
        <w:ind w:left="1080" w:hanging="360"/>
      </w:pPr>
    </w:lvl>
    <w:lvl w:ilvl="2" w:tplc="62F4BD1E" w:tentative="1">
      <w:start w:val="1"/>
      <w:numFmt w:val="lowerRoman"/>
      <w:lvlText w:val="%3."/>
      <w:lvlJc w:val="right"/>
      <w:pPr>
        <w:ind w:left="1800" w:hanging="180"/>
      </w:pPr>
    </w:lvl>
    <w:lvl w:ilvl="3" w:tplc="DE34EEBA" w:tentative="1">
      <w:start w:val="1"/>
      <w:numFmt w:val="decimal"/>
      <w:lvlText w:val="%4."/>
      <w:lvlJc w:val="left"/>
      <w:pPr>
        <w:ind w:left="2520" w:hanging="360"/>
      </w:pPr>
    </w:lvl>
    <w:lvl w:ilvl="4" w:tplc="1EA86370" w:tentative="1">
      <w:start w:val="1"/>
      <w:numFmt w:val="lowerLetter"/>
      <w:lvlText w:val="%5."/>
      <w:lvlJc w:val="left"/>
      <w:pPr>
        <w:ind w:left="3240" w:hanging="360"/>
      </w:pPr>
    </w:lvl>
    <w:lvl w:ilvl="5" w:tplc="4DAADF4E" w:tentative="1">
      <w:start w:val="1"/>
      <w:numFmt w:val="lowerRoman"/>
      <w:lvlText w:val="%6."/>
      <w:lvlJc w:val="right"/>
      <w:pPr>
        <w:ind w:left="3960" w:hanging="180"/>
      </w:pPr>
    </w:lvl>
    <w:lvl w:ilvl="6" w:tplc="5DDE7FC4" w:tentative="1">
      <w:start w:val="1"/>
      <w:numFmt w:val="decimal"/>
      <w:lvlText w:val="%7."/>
      <w:lvlJc w:val="left"/>
      <w:pPr>
        <w:ind w:left="4680" w:hanging="360"/>
      </w:pPr>
    </w:lvl>
    <w:lvl w:ilvl="7" w:tplc="E898B30E" w:tentative="1">
      <w:start w:val="1"/>
      <w:numFmt w:val="lowerLetter"/>
      <w:lvlText w:val="%8."/>
      <w:lvlJc w:val="left"/>
      <w:pPr>
        <w:ind w:left="5400" w:hanging="360"/>
      </w:pPr>
    </w:lvl>
    <w:lvl w:ilvl="8" w:tplc="C0FC36BA" w:tentative="1">
      <w:start w:val="1"/>
      <w:numFmt w:val="lowerRoman"/>
      <w:lvlText w:val="%9."/>
      <w:lvlJc w:val="right"/>
      <w:pPr>
        <w:ind w:left="6120" w:hanging="180"/>
      </w:pPr>
    </w:lvl>
  </w:abstractNum>
  <w:abstractNum w:abstractNumId="4">
    <w:nsid w:val="53DF64CD"/>
    <w:multiLevelType w:val="hybridMultilevel"/>
    <w:tmpl w:val="C56A1104"/>
    <w:lvl w:ilvl="0" w:tplc="B2F4D57E">
      <w:start w:val="1"/>
      <w:numFmt w:val="bullet"/>
      <w:lvlText w:val=""/>
      <w:lvlJc w:val="left"/>
      <w:pPr>
        <w:ind w:left="720" w:hanging="360"/>
      </w:pPr>
      <w:rPr>
        <w:rFonts w:ascii="Symbol" w:hAnsi="Symbol" w:hint="default"/>
      </w:rPr>
    </w:lvl>
    <w:lvl w:ilvl="1" w:tplc="CDA2443E" w:tentative="1">
      <w:start w:val="1"/>
      <w:numFmt w:val="bullet"/>
      <w:lvlText w:val="o"/>
      <w:lvlJc w:val="left"/>
      <w:pPr>
        <w:ind w:left="1440" w:hanging="360"/>
      </w:pPr>
      <w:rPr>
        <w:rFonts w:ascii="Courier New" w:hAnsi="Courier New" w:cs="Courier New" w:hint="default"/>
      </w:rPr>
    </w:lvl>
    <w:lvl w:ilvl="2" w:tplc="79EE3D7C" w:tentative="1">
      <w:start w:val="1"/>
      <w:numFmt w:val="bullet"/>
      <w:lvlText w:val=""/>
      <w:lvlJc w:val="left"/>
      <w:pPr>
        <w:ind w:left="2160" w:hanging="360"/>
      </w:pPr>
      <w:rPr>
        <w:rFonts w:ascii="Wingdings" w:hAnsi="Wingdings" w:hint="default"/>
      </w:rPr>
    </w:lvl>
    <w:lvl w:ilvl="3" w:tplc="4832184A" w:tentative="1">
      <w:start w:val="1"/>
      <w:numFmt w:val="bullet"/>
      <w:lvlText w:val=""/>
      <w:lvlJc w:val="left"/>
      <w:pPr>
        <w:ind w:left="2880" w:hanging="360"/>
      </w:pPr>
      <w:rPr>
        <w:rFonts w:ascii="Symbol" w:hAnsi="Symbol" w:hint="default"/>
      </w:rPr>
    </w:lvl>
    <w:lvl w:ilvl="4" w:tplc="487C54C2" w:tentative="1">
      <w:start w:val="1"/>
      <w:numFmt w:val="bullet"/>
      <w:lvlText w:val="o"/>
      <w:lvlJc w:val="left"/>
      <w:pPr>
        <w:ind w:left="3600" w:hanging="360"/>
      </w:pPr>
      <w:rPr>
        <w:rFonts w:ascii="Courier New" w:hAnsi="Courier New" w:cs="Courier New" w:hint="default"/>
      </w:rPr>
    </w:lvl>
    <w:lvl w:ilvl="5" w:tplc="EE860E8C" w:tentative="1">
      <w:start w:val="1"/>
      <w:numFmt w:val="bullet"/>
      <w:lvlText w:val=""/>
      <w:lvlJc w:val="left"/>
      <w:pPr>
        <w:ind w:left="4320" w:hanging="360"/>
      </w:pPr>
      <w:rPr>
        <w:rFonts w:ascii="Wingdings" w:hAnsi="Wingdings" w:hint="default"/>
      </w:rPr>
    </w:lvl>
    <w:lvl w:ilvl="6" w:tplc="83782456" w:tentative="1">
      <w:start w:val="1"/>
      <w:numFmt w:val="bullet"/>
      <w:lvlText w:val=""/>
      <w:lvlJc w:val="left"/>
      <w:pPr>
        <w:ind w:left="5040" w:hanging="360"/>
      </w:pPr>
      <w:rPr>
        <w:rFonts w:ascii="Symbol" w:hAnsi="Symbol" w:hint="default"/>
      </w:rPr>
    </w:lvl>
    <w:lvl w:ilvl="7" w:tplc="6464D8DA" w:tentative="1">
      <w:start w:val="1"/>
      <w:numFmt w:val="bullet"/>
      <w:lvlText w:val="o"/>
      <w:lvlJc w:val="left"/>
      <w:pPr>
        <w:ind w:left="5760" w:hanging="360"/>
      </w:pPr>
      <w:rPr>
        <w:rFonts w:ascii="Courier New" w:hAnsi="Courier New" w:cs="Courier New" w:hint="default"/>
      </w:rPr>
    </w:lvl>
    <w:lvl w:ilvl="8" w:tplc="B130EED8" w:tentative="1">
      <w:start w:val="1"/>
      <w:numFmt w:val="bullet"/>
      <w:lvlText w:val=""/>
      <w:lvlJc w:val="left"/>
      <w:pPr>
        <w:ind w:left="6480" w:hanging="360"/>
      </w:pPr>
      <w:rPr>
        <w:rFonts w:ascii="Wingdings" w:hAnsi="Wingdings" w:hint="default"/>
      </w:rPr>
    </w:lvl>
  </w:abstractNum>
  <w:abstractNum w:abstractNumId="5">
    <w:nsid w:val="55B962A9"/>
    <w:multiLevelType w:val="hybridMultilevel"/>
    <w:tmpl w:val="511CFF6E"/>
    <w:lvl w:ilvl="0" w:tplc="844866E8">
      <w:start w:val="1"/>
      <w:numFmt w:val="bullet"/>
      <w:lvlText w:val=""/>
      <w:lvlJc w:val="left"/>
      <w:pPr>
        <w:ind w:left="720" w:hanging="360"/>
      </w:pPr>
      <w:rPr>
        <w:rFonts w:ascii="Symbol" w:hAnsi="Symbol" w:hint="default"/>
      </w:rPr>
    </w:lvl>
    <w:lvl w:ilvl="1" w:tplc="54BE793A" w:tentative="1">
      <w:start w:val="1"/>
      <w:numFmt w:val="bullet"/>
      <w:lvlText w:val="o"/>
      <w:lvlJc w:val="left"/>
      <w:pPr>
        <w:ind w:left="1440" w:hanging="360"/>
      </w:pPr>
      <w:rPr>
        <w:rFonts w:ascii="Courier New" w:hAnsi="Courier New" w:cs="Courier New" w:hint="default"/>
      </w:rPr>
    </w:lvl>
    <w:lvl w:ilvl="2" w:tplc="18363810" w:tentative="1">
      <w:start w:val="1"/>
      <w:numFmt w:val="bullet"/>
      <w:lvlText w:val=""/>
      <w:lvlJc w:val="left"/>
      <w:pPr>
        <w:ind w:left="2160" w:hanging="360"/>
      </w:pPr>
      <w:rPr>
        <w:rFonts w:ascii="Wingdings" w:hAnsi="Wingdings" w:hint="default"/>
      </w:rPr>
    </w:lvl>
    <w:lvl w:ilvl="3" w:tplc="20828E60" w:tentative="1">
      <w:start w:val="1"/>
      <w:numFmt w:val="bullet"/>
      <w:lvlText w:val=""/>
      <w:lvlJc w:val="left"/>
      <w:pPr>
        <w:ind w:left="2880" w:hanging="360"/>
      </w:pPr>
      <w:rPr>
        <w:rFonts w:ascii="Symbol" w:hAnsi="Symbol" w:hint="default"/>
      </w:rPr>
    </w:lvl>
    <w:lvl w:ilvl="4" w:tplc="99168DE0" w:tentative="1">
      <w:start w:val="1"/>
      <w:numFmt w:val="bullet"/>
      <w:lvlText w:val="o"/>
      <w:lvlJc w:val="left"/>
      <w:pPr>
        <w:ind w:left="3600" w:hanging="360"/>
      </w:pPr>
      <w:rPr>
        <w:rFonts w:ascii="Courier New" w:hAnsi="Courier New" w:cs="Courier New" w:hint="default"/>
      </w:rPr>
    </w:lvl>
    <w:lvl w:ilvl="5" w:tplc="67D6131E" w:tentative="1">
      <w:start w:val="1"/>
      <w:numFmt w:val="bullet"/>
      <w:lvlText w:val=""/>
      <w:lvlJc w:val="left"/>
      <w:pPr>
        <w:ind w:left="4320" w:hanging="360"/>
      </w:pPr>
      <w:rPr>
        <w:rFonts w:ascii="Wingdings" w:hAnsi="Wingdings" w:hint="default"/>
      </w:rPr>
    </w:lvl>
    <w:lvl w:ilvl="6" w:tplc="A7D28BC2" w:tentative="1">
      <w:start w:val="1"/>
      <w:numFmt w:val="bullet"/>
      <w:lvlText w:val=""/>
      <w:lvlJc w:val="left"/>
      <w:pPr>
        <w:ind w:left="5040" w:hanging="360"/>
      </w:pPr>
      <w:rPr>
        <w:rFonts w:ascii="Symbol" w:hAnsi="Symbol" w:hint="default"/>
      </w:rPr>
    </w:lvl>
    <w:lvl w:ilvl="7" w:tplc="34CE523A" w:tentative="1">
      <w:start w:val="1"/>
      <w:numFmt w:val="bullet"/>
      <w:lvlText w:val="o"/>
      <w:lvlJc w:val="left"/>
      <w:pPr>
        <w:ind w:left="5760" w:hanging="360"/>
      </w:pPr>
      <w:rPr>
        <w:rFonts w:ascii="Courier New" w:hAnsi="Courier New" w:cs="Courier New" w:hint="default"/>
      </w:rPr>
    </w:lvl>
    <w:lvl w:ilvl="8" w:tplc="DE54E194" w:tentative="1">
      <w:start w:val="1"/>
      <w:numFmt w:val="bullet"/>
      <w:lvlText w:val=""/>
      <w:lvlJc w:val="left"/>
      <w:pPr>
        <w:ind w:left="6480" w:hanging="360"/>
      </w:pPr>
      <w:rPr>
        <w:rFonts w:ascii="Wingdings" w:hAnsi="Wingdings" w:hint="default"/>
      </w:rPr>
    </w:lvl>
  </w:abstractNum>
  <w:abstractNum w:abstractNumId="6">
    <w:nsid w:val="60736406"/>
    <w:multiLevelType w:val="hybridMultilevel"/>
    <w:tmpl w:val="13922328"/>
    <w:lvl w:ilvl="0" w:tplc="02C20832">
      <w:start w:val="1"/>
      <w:numFmt w:val="bullet"/>
      <w:lvlText w:val=""/>
      <w:lvlJc w:val="left"/>
      <w:pPr>
        <w:ind w:left="720" w:hanging="360"/>
      </w:pPr>
      <w:rPr>
        <w:rFonts w:ascii="Symbol" w:hAnsi="Symbol" w:hint="default"/>
      </w:rPr>
    </w:lvl>
    <w:lvl w:ilvl="1" w:tplc="E2407146" w:tentative="1">
      <w:start w:val="1"/>
      <w:numFmt w:val="bullet"/>
      <w:lvlText w:val="o"/>
      <w:lvlJc w:val="left"/>
      <w:pPr>
        <w:ind w:left="1440" w:hanging="360"/>
      </w:pPr>
      <w:rPr>
        <w:rFonts w:ascii="Courier New" w:hAnsi="Courier New" w:cs="Courier New" w:hint="default"/>
      </w:rPr>
    </w:lvl>
    <w:lvl w:ilvl="2" w:tplc="E42059FA" w:tentative="1">
      <w:start w:val="1"/>
      <w:numFmt w:val="bullet"/>
      <w:lvlText w:val=""/>
      <w:lvlJc w:val="left"/>
      <w:pPr>
        <w:ind w:left="2160" w:hanging="360"/>
      </w:pPr>
      <w:rPr>
        <w:rFonts w:ascii="Wingdings" w:hAnsi="Wingdings" w:hint="default"/>
      </w:rPr>
    </w:lvl>
    <w:lvl w:ilvl="3" w:tplc="620E1D16" w:tentative="1">
      <w:start w:val="1"/>
      <w:numFmt w:val="bullet"/>
      <w:lvlText w:val=""/>
      <w:lvlJc w:val="left"/>
      <w:pPr>
        <w:ind w:left="2880" w:hanging="360"/>
      </w:pPr>
      <w:rPr>
        <w:rFonts w:ascii="Symbol" w:hAnsi="Symbol" w:hint="default"/>
      </w:rPr>
    </w:lvl>
    <w:lvl w:ilvl="4" w:tplc="5D68C2DA" w:tentative="1">
      <w:start w:val="1"/>
      <w:numFmt w:val="bullet"/>
      <w:lvlText w:val="o"/>
      <w:lvlJc w:val="left"/>
      <w:pPr>
        <w:ind w:left="3600" w:hanging="360"/>
      </w:pPr>
      <w:rPr>
        <w:rFonts w:ascii="Courier New" w:hAnsi="Courier New" w:cs="Courier New" w:hint="default"/>
      </w:rPr>
    </w:lvl>
    <w:lvl w:ilvl="5" w:tplc="BA944954" w:tentative="1">
      <w:start w:val="1"/>
      <w:numFmt w:val="bullet"/>
      <w:lvlText w:val=""/>
      <w:lvlJc w:val="left"/>
      <w:pPr>
        <w:ind w:left="4320" w:hanging="360"/>
      </w:pPr>
      <w:rPr>
        <w:rFonts w:ascii="Wingdings" w:hAnsi="Wingdings" w:hint="default"/>
      </w:rPr>
    </w:lvl>
    <w:lvl w:ilvl="6" w:tplc="9E0E120A" w:tentative="1">
      <w:start w:val="1"/>
      <w:numFmt w:val="bullet"/>
      <w:lvlText w:val=""/>
      <w:lvlJc w:val="left"/>
      <w:pPr>
        <w:ind w:left="5040" w:hanging="360"/>
      </w:pPr>
      <w:rPr>
        <w:rFonts w:ascii="Symbol" w:hAnsi="Symbol" w:hint="default"/>
      </w:rPr>
    </w:lvl>
    <w:lvl w:ilvl="7" w:tplc="7084F5DC" w:tentative="1">
      <w:start w:val="1"/>
      <w:numFmt w:val="bullet"/>
      <w:lvlText w:val="o"/>
      <w:lvlJc w:val="left"/>
      <w:pPr>
        <w:ind w:left="5760" w:hanging="360"/>
      </w:pPr>
      <w:rPr>
        <w:rFonts w:ascii="Courier New" w:hAnsi="Courier New" w:cs="Courier New" w:hint="default"/>
      </w:rPr>
    </w:lvl>
    <w:lvl w:ilvl="8" w:tplc="BF746406" w:tentative="1">
      <w:start w:val="1"/>
      <w:numFmt w:val="bullet"/>
      <w:lvlText w:val=""/>
      <w:lvlJc w:val="left"/>
      <w:pPr>
        <w:ind w:left="6480" w:hanging="360"/>
      </w:pPr>
      <w:rPr>
        <w:rFonts w:ascii="Wingdings" w:hAnsi="Wingdings" w:hint="default"/>
      </w:rPr>
    </w:lvl>
  </w:abstractNum>
  <w:abstractNum w:abstractNumId="7">
    <w:nsid w:val="6DF93F3A"/>
    <w:multiLevelType w:val="multilevel"/>
    <w:tmpl w:val="194E3E12"/>
    <w:lvl w:ilvl="0">
      <w:start w:val="1"/>
      <w:numFmt w:val="bullet"/>
      <w:pStyle w:val="stylebulleted"/>
      <w:lvlText w:val=""/>
      <w:lvlJc w:val="left"/>
      <w:pPr>
        <w:tabs>
          <w:tab w:val="num" w:pos="360"/>
        </w:tabs>
        <w:ind w:left="36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73E84A9A"/>
    <w:multiLevelType w:val="hybridMultilevel"/>
    <w:tmpl w:val="7C123582"/>
    <w:lvl w:ilvl="0" w:tplc="78E45736">
      <w:start w:val="1"/>
      <w:numFmt w:val="decimal"/>
      <w:lvlText w:val="%1."/>
      <w:lvlJc w:val="left"/>
      <w:pPr>
        <w:ind w:left="720" w:hanging="360"/>
      </w:pPr>
    </w:lvl>
    <w:lvl w:ilvl="1" w:tplc="033084BE" w:tentative="1">
      <w:start w:val="1"/>
      <w:numFmt w:val="lowerLetter"/>
      <w:lvlText w:val="%2."/>
      <w:lvlJc w:val="left"/>
      <w:pPr>
        <w:ind w:left="1440" w:hanging="360"/>
      </w:pPr>
    </w:lvl>
    <w:lvl w:ilvl="2" w:tplc="06F2AC02" w:tentative="1">
      <w:start w:val="1"/>
      <w:numFmt w:val="lowerRoman"/>
      <w:lvlText w:val="%3."/>
      <w:lvlJc w:val="right"/>
      <w:pPr>
        <w:ind w:left="2160" w:hanging="180"/>
      </w:pPr>
    </w:lvl>
    <w:lvl w:ilvl="3" w:tplc="3A542E74" w:tentative="1">
      <w:start w:val="1"/>
      <w:numFmt w:val="decimal"/>
      <w:lvlText w:val="%4."/>
      <w:lvlJc w:val="left"/>
      <w:pPr>
        <w:ind w:left="2880" w:hanging="360"/>
      </w:pPr>
    </w:lvl>
    <w:lvl w:ilvl="4" w:tplc="9BD603DE" w:tentative="1">
      <w:start w:val="1"/>
      <w:numFmt w:val="lowerLetter"/>
      <w:lvlText w:val="%5."/>
      <w:lvlJc w:val="left"/>
      <w:pPr>
        <w:ind w:left="3600" w:hanging="360"/>
      </w:pPr>
    </w:lvl>
    <w:lvl w:ilvl="5" w:tplc="C76E67BE" w:tentative="1">
      <w:start w:val="1"/>
      <w:numFmt w:val="lowerRoman"/>
      <w:lvlText w:val="%6."/>
      <w:lvlJc w:val="right"/>
      <w:pPr>
        <w:ind w:left="4320" w:hanging="180"/>
      </w:pPr>
    </w:lvl>
    <w:lvl w:ilvl="6" w:tplc="55842426" w:tentative="1">
      <w:start w:val="1"/>
      <w:numFmt w:val="decimal"/>
      <w:lvlText w:val="%7."/>
      <w:lvlJc w:val="left"/>
      <w:pPr>
        <w:ind w:left="5040" w:hanging="360"/>
      </w:pPr>
    </w:lvl>
    <w:lvl w:ilvl="7" w:tplc="12521F74" w:tentative="1">
      <w:start w:val="1"/>
      <w:numFmt w:val="lowerLetter"/>
      <w:lvlText w:val="%8."/>
      <w:lvlJc w:val="left"/>
      <w:pPr>
        <w:ind w:left="5760" w:hanging="360"/>
      </w:pPr>
    </w:lvl>
    <w:lvl w:ilvl="8" w:tplc="EE34C8A0" w:tentative="1">
      <w:start w:val="1"/>
      <w:numFmt w:val="lowerRoman"/>
      <w:lvlText w:val="%9."/>
      <w:lvlJc w:val="right"/>
      <w:pPr>
        <w:ind w:left="6480" w:hanging="180"/>
      </w:pPr>
    </w:lvl>
  </w:abstractNum>
  <w:abstractNum w:abstractNumId="9">
    <w:nsid w:val="741F264A"/>
    <w:multiLevelType w:val="multilevel"/>
    <w:tmpl w:val="7B96BC6A"/>
    <w:lvl w:ilvl="0">
      <w:start w:val="1"/>
      <w:numFmt w:val="decimal"/>
      <w:pStyle w:val="stylenumbered"/>
      <w:lvlText w:val="%1."/>
      <w:lvlJc w:val="left"/>
      <w:pPr>
        <w:tabs>
          <w:tab w:val="num" w:pos="720"/>
        </w:tabs>
        <w:ind w:left="720" w:hanging="360"/>
      </w:pPr>
      <w:rPr>
        <w:rFonts w:ascii="Arial" w:hAnsi="Arial" w:hint="default"/>
        <w:b w:val="0"/>
        <w:i w:val="0"/>
        <w:color w:val="auto"/>
        <w:sz w:val="22"/>
        <w:szCs w:val="20"/>
        <w:u w:val="none"/>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5CC74FB"/>
    <w:multiLevelType w:val="hybridMultilevel"/>
    <w:tmpl w:val="3E12903C"/>
    <w:lvl w:ilvl="0" w:tplc="0EF29E3C">
      <w:start w:val="1"/>
      <w:numFmt w:val="bullet"/>
      <w:lvlText w:val=""/>
      <w:lvlJc w:val="left"/>
      <w:pPr>
        <w:ind w:left="360" w:hanging="360"/>
      </w:pPr>
      <w:rPr>
        <w:rFonts w:ascii="Symbol" w:hAnsi="Symbol" w:hint="default"/>
      </w:rPr>
    </w:lvl>
    <w:lvl w:ilvl="1" w:tplc="E7A8BB9C" w:tentative="1">
      <w:start w:val="1"/>
      <w:numFmt w:val="bullet"/>
      <w:lvlText w:val="o"/>
      <w:lvlJc w:val="left"/>
      <w:pPr>
        <w:ind w:left="1080" w:hanging="360"/>
      </w:pPr>
      <w:rPr>
        <w:rFonts w:ascii="Courier New" w:hAnsi="Courier New" w:cs="Courier New" w:hint="default"/>
      </w:rPr>
    </w:lvl>
    <w:lvl w:ilvl="2" w:tplc="EAEE5C92" w:tentative="1">
      <w:start w:val="1"/>
      <w:numFmt w:val="bullet"/>
      <w:lvlText w:val=""/>
      <w:lvlJc w:val="left"/>
      <w:pPr>
        <w:ind w:left="1800" w:hanging="360"/>
      </w:pPr>
      <w:rPr>
        <w:rFonts w:ascii="Wingdings" w:hAnsi="Wingdings" w:hint="default"/>
      </w:rPr>
    </w:lvl>
    <w:lvl w:ilvl="3" w:tplc="DDB89E7A" w:tentative="1">
      <w:start w:val="1"/>
      <w:numFmt w:val="bullet"/>
      <w:lvlText w:val=""/>
      <w:lvlJc w:val="left"/>
      <w:pPr>
        <w:ind w:left="2520" w:hanging="360"/>
      </w:pPr>
      <w:rPr>
        <w:rFonts w:ascii="Symbol" w:hAnsi="Symbol" w:hint="default"/>
      </w:rPr>
    </w:lvl>
    <w:lvl w:ilvl="4" w:tplc="4538ED32" w:tentative="1">
      <w:start w:val="1"/>
      <w:numFmt w:val="bullet"/>
      <w:lvlText w:val="o"/>
      <w:lvlJc w:val="left"/>
      <w:pPr>
        <w:ind w:left="3240" w:hanging="360"/>
      </w:pPr>
      <w:rPr>
        <w:rFonts w:ascii="Courier New" w:hAnsi="Courier New" w:cs="Courier New" w:hint="default"/>
      </w:rPr>
    </w:lvl>
    <w:lvl w:ilvl="5" w:tplc="444EED8C" w:tentative="1">
      <w:start w:val="1"/>
      <w:numFmt w:val="bullet"/>
      <w:lvlText w:val=""/>
      <w:lvlJc w:val="left"/>
      <w:pPr>
        <w:ind w:left="3960" w:hanging="360"/>
      </w:pPr>
      <w:rPr>
        <w:rFonts w:ascii="Wingdings" w:hAnsi="Wingdings" w:hint="default"/>
      </w:rPr>
    </w:lvl>
    <w:lvl w:ilvl="6" w:tplc="96E4518C" w:tentative="1">
      <w:start w:val="1"/>
      <w:numFmt w:val="bullet"/>
      <w:lvlText w:val=""/>
      <w:lvlJc w:val="left"/>
      <w:pPr>
        <w:ind w:left="4680" w:hanging="360"/>
      </w:pPr>
      <w:rPr>
        <w:rFonts w:ascii="Symbol" w:hAnsi="Symbol" w:hint="default"/>
      </w:rPr>
    </w:lvl>
    <w:lvl w:ilvl="7" w:tplc="C6E4A472" w:tentative="1">
      <w:start w:val="1"/>
      <w:numFmt w:val="bullet"/>
      <w:lvlText w:val="o"/>
      <w:lvlJc w:val="left"/>
      <w:pPr>
        <w:ind w:left="5400" w:hanging="360"/>
      </w:pPr>
      <w:rPr>
        <w:rFonts w:ascii="Courier New" w:hAnsi="Courier New" w:cs="Courier New" w:hint="default"/>
      </w:rPr>
    </w:lvl>
    <w:lvl w:ilvl="8" w:tplc="45229F4A"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8"/>
  </w:num>
  <w:num w:numId="4">
    <w:abstractNumId w:val="5"/>
  </w:num>
  <w:num w:numId="5">
    <w:abstractNumId w:val="1"/>
  </w:num>
  <w:num w:numId="6">
    <w:abstractNumId w:val="6"/>
  </w:num>
  <w:num w:numId="7">
    <w:abstractNumId w:val="3"/>
  </w:num>
  <w:num w:numId="8">
    <w:abstractNumId w:val="2"/>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IxMTU2M7E0AlKGpko6SsGpxcWZ+XkgBYa1AEGov30sAAAA"/>
  </w:docVars>
  <w:rsids>
    <w:rsidRoot w:val="005B7B81"/>
    <w:rsid w:val="000209A9"/>
    <w:rsid w:val="00033428"/>
    <w:rsid w:val="0008342A"/>
    <w:rsid w:val="00085A33"/>
    <w:rsid w:val="000A40B8"/>
    <w:rsid w:val="000B1F9D"/>
    <w:rsid w:val="000B5EA8"/>
    <w:rsid w:val="000C74E4"/>
    <w:rsid w:val="000D148C"/>
    <w:rsid w:val="000D3BE8"/>
    <w:rsid w:val="000F7B12"/>
    <w:rsid w:val="001175F6"/>
    <w:rsid w:val="00187B18"/>
    <w:rsid w:val="00191F09"/>
    <w:rsid w:val="0019353A"/>
    <w:rsid w:val="001C5A82"/>
    <w:rsid w:val="00205FA7"/>
    <w:rsid w:val="0022491A"/>
    <w:rsid w:val="00242852"/>
    <w:rsid w:val="00244F86"/>
    <w:rsid w:val="002B3EC0"/>
    <w:rsid w:val="002F0DC4"/>
    <w:rsid w:val="002F5D66"/>
    <w:rsid w:val="003039CD"/>
    <w:rsid w:val="0030556B"/>
    <w:rsid w:val="0030779C"/>
    <w:rsid w:val="003106F6"/>
    <w:rsid w:val="00322926"/>
    <w:rsid w:val="00331E2D"/>
    <w:rsid w:val="003724B5"/>
    <w:rsid w:val="00372686"/>
    <w:rsid w:val="00382E77"/>
    <w:rsid w:val="00387A83"/>
    <w:rsid w:val="00392604"/>
    <w:rsid w:val="003957AE"/>
    <w:rsid w:val="003B6396"/>
    <w:rsid w:val="003B6EB8"/>
    <w:rsid w:val="003D785C"/>
    <w:rsid w:val="003E2CB1"/>
    <w:rsid w:val="00402F5A"/>
    <w:rsid w:val="0044213A"/>
    <w:rsid w:val="00442481"/>
    <w:rsid w:val="004A2D88"/>
    <w:rsid w:val="004A7575"/>
    <w:rsid w:val="004B23B0"/>
    <w:rsid w:val="004B5320"/>
    <w:rsid w:val="004E5957"/>
    <w:rsid w:val="004F555C"/>
    <w:rsid w:val="004F7C8F"/>
    <w:rsid w:val="00503531"/>
    <w:rsid w:val="00511911"/>
    <w:rsid w:val="00524F64"/>
    <w:rsid w:val="00526320"/>
    <w:rsid w:val="00537F5E"/>
    <w:rsid w:val="00542165"/>
    <w:rsid w:val="00587A21"/>
    <w:rsid w:val="005B7B81"/>
    <w:rsid w:val="005F4CFC"/>
    <w:rsid w:val="0061233D"/>
    <w:rsid w:val="006602CF"/>
    <w:rsid w:val="00666326"/>
    <w:rsid w:val="0067617E"/>
    <w:rsid w:val="00697B29"/>
    <w:rsid w:val="006B3BC2"/>
    <w:rsid w:val="00705317"/>
    <w:rsid w:val="00730673"/>
    <w:rsid w:val="0074173C"/>
    <w:rsid w:val="00746D2C"/>
    <w:rsid w:val="00746E58"/>
    <w:rsid w:val="007923E1"/>
    <w:rsid w:val="007933D3"/>
    <w:rsid w:val="007A68E0"/>
    <w:rsid w:val="007C6C25"/>
    <w:rsid w:val="007D32A9"/>
    <w:rsid w:val="00807D39"/>
    <w:rsid w:val="00824148"/>
    <w:rsid w:val="00825B29"/>
    <w:rsid w:val="00830244"/>
    <w:rsid w:val="008458F1"/>
    <w:rsid w:val="00866047"/>
    <w:rsid w:val="0087442F"/>
    <w:rsid w:val="00890709"/>
    <w:rsid w:val="008965F6"/>
    <w:rsid w:val="008A789A"/>
    <w:rsid w:val="008B461A"/>
    <w:rsid w:val="008C5DF5"/>
    <w:rsid w:val="008E793E"/>
    <w:rsid w:val="008F648F"/>
    <w:rsid w:val="009136A2"/>
    <w:rsid w:val="00914EA3"/>
    <w:rsid w:val="00945CF7"/>
    <w:rsid w:val="00962B86"/>
    <w:rsid w:val="0097450F"/>
    <w:rsid w:val="009909D2"/>
    <w:rsid w:val="00993E63"/>
    <w:rsid w:val="00996595"/>
    <w:rsid w:val="009D3347"/>
    <w:rsid w:val="009E40DF"/>
    <w:rsid w:val="009E5038"/>
    <w:rsid w:val="009E54E4"/>
    <w:rsid w:val="009F0B5B"/>
    <w:rsid w:val="00A41367"/>
    <w:rsid w:val="00A4404B"/>
    <w:rsid w:val="00A4695A"/>
    <w:rsid w:val="00A77CD9"/>
    <w:rsid w:val="00AB3610"/>
    <w:rsid w:val="00AC37A0"/>
    <w:rsid w:val="00AF0998"/>
    <w:rsid w:val="00B03CA3"/>
    <w:rsid w:val="00B051AD"/>
    <w:rsid w:val="00B341F2"/>
    <w:rsid w:val="00B824A1"/>
    <w:rsid w:val="00B93CA5"/>
    <w:rsid w:val="00BA0818"/>
    <w:rsid w:val="00C103BF"/>
    <w:rsid w:val="00C53117"/>
    <w:rsid w:val="00C601A3"/>
    <w:rsid w:val="00C632BF"/>
    <w:rsid w:val="00C63FDE"/>
    <w:rsid w:val="00C97F68"/>
    <w:rsid w:val="00CA19D9"/>
    <w:rsid w:val="00CE57E2"/>
    <w:rsid w:val="00CE5F64"/>
    <w:rsid w:val="00D20C91"/>
    <w:rsid w:val="00D30D09"/>
    <w:rsid w:val="00D43857"/>
    <w:rsid w:val="00D75DF9"/>
    <w:rsid w:val="00D86F8D"/>
    <w:rsid w:val="00D9465E"/>
    <w:rsid w:val="00D95A66"/>
    <w:rsid w:val="00DA02DF"/>
    <w:rsid w:val="00DD7FBE"/>
    <w:rsid w:val="00DE2FB0"/>
    <w:rsid w:val="00E304EB"/>
    <w:rsid w:val="00E37EAD"/>
    <w:rsid w:val="00E947C5"/>
    <w:rsid w:val="00EA3DFD"/>
    <w:rsid w:val="00EB44E7"/>
    <w:rsid w:val="00ED2430"/>
    <w:rsid w:val="00ED35C7"/>
    <w:rsid w:val="00EF6588"/>
    <w:rsid w:val="00F40CCE"/>
    <w:rsid w:val="00F60507"/>
    <w:rsid w:val="00F71ECE"/>
    <w:rsid w:val="00FC3204"/>
    <w:rsid w:val="00FE7F86"/>
    <w:rsid w:val="00FF76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DB8D0"/>
  <w15:docId w15:val="{687FC3E8-DE5D-4447-9D88-72E42236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E77"/>
    <w:rPr>
      <w:sz w:val="22"/>
      <w:szCs w:val="24"/>
    </w:rPr>
  </w:style>
  <w:style w:type="paragraph" w:styleId="Heading1">
    <w:name w:val="heading 1"/>
    <w:next w:val="BodyText"/>
    <w:link w:val="Heading1Char"/>
    <w:qFormat/>
    <w:rsid w:val="00382E77"/>
    <w:pPr>
      <w:pageBreakBefore/>
      <w:spacing w:before="240" w:after="120"/>
      <w:outlineLvl w:val="0"/>
    </w:pPr>
    <w:rPr>
      <w:b/>
      <w:sz w:val="36"/>
      <w:szCs w:val="18"/>
    </w:rPr>
  </w:style>
  <w:style w:type="paragraph" w:styleId="Heading2">
    <w:name w:val="heading 2"/>
    <w:next w:val="BodyText"/>
    <w:link w:val="Heading2Char"/>
    <w:qFormat/>
    <w:rsid w:val="00382E77"/>
    <w:pPr>
      <w:spacing w:before="360" w:after="60"/>
      <w:outlineLvl w:val="1"/>
    </w:pPr>
    <w:rPr>
      <w:rFonts w:cs="Arial"/>
      <w:b/>
      <w:bCs/>
      <w:color w:val="000000"/>
      <w:sz w:val="32"/>
      <w:szCs w:val="32"/>
    </w:rPr>
  </w:style>
  <w:style w:type="paragraph" w:styleId="Heading3">
    <w:name w:val="heading 3"/>
    <w:basedOn w:val="Normal"/>
    <w:next w:val="BodyText"/>
    <w:link w:val="Heading3Char"/>
    <w:qFormat/>
    <w:rsid w:val="00382E77"/>
    <w:pPr>
      <w:keepNext/>
      <w:spacing w:before="240" w:after="60"/>
      <w:outlineLvl w:val="2"/>
    </w:pPr>
    <w:rPr>
      <w:rFonts w:cs="Arial"/>
      <w:b/>
      <w:bCs/>
      <w:sz w:val="28"/>
      <w:szCs w:val="26"/>
    </w:rPr>
  </w:style>
  <w:style w:type="paragraph" w:styleId="Heading4">
    <w:name w:val="heading 4"/>
    <w:basedOn w:val="Normal"/>
    <w:next w:val="BodyText"/>
    <w:link w:val="Heading4Char"/>
    <w:qFormat/>
    <w:rsid w:val="00382E77"/>
    <w:pPr>
      <w:keepNext/>
      <w:spacing w:before="240" w:after="60"/>
      <w:outlineLvl w:val="3"/>
    </w:pPr>
    <w:rPr>
      <w:b/>
      <w:bCs/>
      <w:sz w:val="24"/>
      <w:szCs w:val="28"/>
    </w:rPr>
  </w:style>
  <w:style w:type="paragraph" w:styleId="Heading5">
    <w:name w:val="heading 5"/>
    <w:basedOn w:val="Normal"/>
    <w:next w:val="BodyText"/>
    <w:link w:val="Heading5Char"/>
    <w:qFormat/>
    <w:rsid w:val="00382E77"/>
    <w:pPr>
      <w:spacing w:before="240" w:after="60"/>
      <w:outlineLvl w:val="4"/>
    </w:pPr>
    <w:rPr>
      <w:b/>
      <w:bCs/>
      <w:iCs/>
      <w:szCs w:val="26"/>
    </w:rPr>
  </w:style>
  <w:style w:type="paragraph" w:styleId="Heading6">
    <w:name w:val="heading 6"/>
    <w:aliases w:val="apaindent"/>
    <w:basedOn w:val="Normal"/>
    <w:next w:val="Normal"/>
    <w:link w:val="Heading6Char"/>
    <w:qFormat/>
    <w:rsid w:val="00382E77"/>
    <w:pPr>
      <w:spacing w:before="120" w:after="60"/>
      <w:ind w:left="720" w:hanging="720"/>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B341F2"/>
    <w:pPr>
      <w:spacing w:before="360"/>
      <w:ind w:left="720"/>
    </w:pPr>
    <w:rPr>
      <w:rFonts w:cs="Arial"/>
      <w:b/>
      <w:bCs/>
    </w:rPr>
  </w:style>
  <w:style w:type="paragraph" w:styleId="Header">
    <w:name w:val="header"/>
    <w:basedOn w:val="Normal"/>
    <w:rsid w:val="005B7B81"/>
    <w:pPr>
      <w:tabs>
        <w:tab w:val="center" w:pos="4320"/>
        <w:tab w:val="right" w:pos="8640"/>
      </w:tabs>
    </w:pPr>
  </w:style>
  <w:style w:type="paragraph" w:styleId="Footer">
    <w:name w:val="footer"/>
    <w:basedOn w:val="Normal"/>
    <w:rsid w:val="005B7B81"/>
    <w:pPr>
      <w:tabs>
        <w:tab w:val="center" w:pos="4320"/>
        <w:tab w:val="right" w:pos="8640"/>
      </w:tabs>
    </w:pPr>
  </w:style>
  <w:style w:type="paragraph" w:customStyle="1" w:styleId="HeaderTitle">
    <w:name w:val="HeaderTitle"/>
    <w:basedOn w:val="Normal"/>
    <w:rsid w:val="005B7B81"/>
    <w:pPr>
      <w:jc w:val="right"/>
    </w:pPr>
    <w:rPr>
      <w:rFonts w:cs="Arial"/>
      <w:b/>
      <w:color w:val="808080"/>
      <w:sz w:val="28"/>
    </w:rPr>
  </w:style>
  <w:style w:type="character" w:styleId="PageNumber">
    <w:name w:val="page number"/>
    <w:rsid w:val="005B7B81"/>
    <w:rPr>
      <w:rFonts w:ascii="Arial" w:hAnsi="Arial"/>
      <w:sz w:val="18"/>
    </w:rPr>
  </w:style>
  <w:style w:type="character" w:customStyle="1" w:styleId="Heading3Char">
    <w:name w:val="Heading 3 Char"/>
    <w:link w:val="Heading3"/>
    <w:rsid w:val="00382E77"/>
    <w:rPr>
      <w:rFonts w:ascii="Arial" w:hAnsi="Arial" w:cs="Arial"/>
      <w:b/>
      <w:bCs/>
      <w:sz w:val="28"/>
      <w:szCs w:val="26"/>
      <w:lang w:val="en-US" w:eastAsia="en-US" w:bidi="ar-SA"/>
    </w:rPr>
  </w:style>
  <w:style w:type="paragraph" w:customStyle="1" w:styleId="Body">
    <w:name w:val="Body"/>
    <w:basedOn w:val="Normal"/>
    <w:rsid w:val="00DD7FBE"/>
    <w:rPr>
      <w:rFonts w:cs="Courier New"/>
      <w:szCs w:val="20"/>
    </w:rPr>
  </w:style>
  <w:style w:type="paragraph" w:styleId="BalloonText">
    <w:name w:val="Balloon Text"/>
    <w:basedOn w:val="Normal"/>
    <w:link w:val="BalloonTextChar"/>
    <w:uiPriority w:val="99"/>
    <w:semiHidden/>
    <w:unhideWhenUsed/>
    <w:rsid w:val="00382E77"/>
    <w:rPr>
      <w:rFonts w:ascii="Tahoma" w:hAnsi="Tahoma" w:cs="Tahoma"/>
      <w:sz w:val="16"/>
      <w:szCs w:val="16"/>
    </w:rPr>
  </w:style>
  <w:style w:type="character" w:customStyle="1" w:styleId="BalloonTextChar">
    <w:name w:val="Balloon Text Char"/>
    <w:link w:val="BalloonText"/>
    <w:uiPriority w:val="99"/>
    <w:semiHidden/>
    <w:rsid w:val="00382E77"/>
    <w:rPr>
      <w:rFonts w:ascii="Tahoma" w:hAnsi="Tahoma" w:cs="Tahoma"/>
      <w:sz w:val="16"/>
      <w:szCs w:val="16"/>
    </w:rPr>
  </w:style>
  <w:style w:type="character" w:customStyle="1" w:styleId="Heading1Char">
    <w:name w:val="Heading 1 Char"/>
    <w:link w:val="Heading1"/>
    <w:rsid w:val="00382E77"/>
    <w:rPr>
      <w:b/>
      <w:sz w:val="36"/>
      <w:szCs w:val="18"/>
      <w:lang w:val="en-US" w:eastAsia="en-US" w:bidi="ar-SA"/>
    </w:rPr>
  </w:style>
  <w:style w:type="character" w:customStyle="1" w:styleId="Heading2Char">
    <w:name w:val="Heading 2 Char"/>
    <w:link w:val="Heading2"/>
    <w:rsid w:val="00382E77"/>
    <w:rPr>
      <w:rFonts w:cs="Arial"/>
      <w:b/>
      <w:bCs/>
      <w:color w:val="000000"/>
      <w:sz w:val="32"/>
      <w:szCs w:val="32"/>
      <w:lang w:val="en-US" w:eastAsia="en-US" w:bidi="ar-SA"/>
    </w:rPr>
  </w:style>
  <w:style w:type="character" w:customStyle="1" w:styleId="Heading4Char">
    <w:name w:val="Heading 4 Char"/>
    <w:link w:val="Heading4"/>
    <w:rsid w:val="00382E77"/>
    <w:rPr>
      <w:b/>
      <w:bCs/>
      <w:sz w:val="24"/>
      <w:szCs w:val="28"/>
    </w:rPr>
  </w:style>
  <w:style w:type="character" w:customStyle="1" w:styleId="Heading5Char">
    <w:name w:val="Heading 5 Char"/>
    <w:link w:val="Heading5"/>
    <w:rsid w:val="00382E77"/>
    <w:rPr>
      <w:b/>
      <w:bCs/>
      <w:iCs/>
      <w:szCs w:val="26"/>
    </w:rPr>
  </w:style>
  <w:style w:type="character" w:customStyle="1" w:styleId="Heading6Char">
    <w:name w:val="Heading 6 Char"/>
    <w:aliases w:val="apaindent Char"/>
    <w:link w:val="Heading6"/>
    <w:rsid w:val="00382E77"/>
    <w:rPr>
      <w:bCs/>
    </w:rPr>
  </w:style>
  <w:style w:type="paragraph" w:customStyle="1" w:styleId="stylebulleted">
    <w:name w:val="style bulleted"/>
    <w:basedOn w:val="BodyText"/>
    <w:qFormat/>
    <w:rsid w:val="00242852"/>
    <w:pPr>
      <w:numPr>
        <w:numId w:val="1"/>
      </w:numPr>
      <w:ind w:left="720"/>
    </w:pPr>
  </w:style>
  <w:style w:type="paragraph" w:customStyle="1" w:styleId="BodyText">
    <w:name w:val="BodyText"/>
    <w:link w:val="BodyTextChar"/>
    <w:qFormat/>
    <w:rsid w:val="00A77CD9"/>
    <w:pPr>
      <w:spacing w:before="120" w:after="240"/>
    </w:pPr>
    <w:rPr>
      <w:sz w:val="22"/>
      <w:szCs w:val="24"/>
    </w:rPr>
  </w:style>
  <w:style w:type="character" w:customStyle="1" w:styleId="BodyTextChar">
    <w:name w:val="BodyText Char"/>
    <w:link w:val="BodyText"/>
    <w:rsid w:val="00A77CD9"/>
    <w:rPr>
      <w:sz w:val="22"/>
      <w:szCs w:val="24"/>
    </w:rPr>
  </w:style>
  <w:style w:type="paragraph" w:customStyle="1" w:styleId="stylenumbered">
    <w:name w:val="style numbered"/>
    <w:basedOn w:val="BodyText"/>
    <w:link w:val="stylenumberedChar"/>
    <w:qFormat/>
    <w:rsid w:val="00382E77"/>
    <w:pPr>
      <w:numPr>
        <w:numId w:val="2"/>
      </w:numPr>
    </w:pPr>
  </w:style>
  <w:style w:type="character" w:customStyle="1" w:styleId="stylenumberedChar">
    <w:name w:val="style numbered Char"/>
    <w:link w:val="stylenumbered"/>
    <w:rsid w:val="00996595"/>
    <w:rPr>
      <w:sz w:val="22"/>
      <w:szCs w:val="24"/>
    </w:rPr>
  </w:style>
  <w:style w:type="table" w:styleId="TableGrid">
    <w:name w:val="Table Grid"/>
    <w:basedOn w:val="TableNormal"/>
    <w:uiPriority w:val="59"/>
    <w:rsid w:val="00331E2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31E2D"/>
    <w:pPr>
      <w:spacing w:after="200" w:line="276" w:lineRule="auto"/>
      <w:ind w:left="720"/>
      <w:contextualSpacing/>
    </w:pPr>
    <w:rPr>
      <w:rFonts w:ascii="Calibri" w:eastAsia="Calibri" w:hAnsi="Calibri"/>
      <w:szCs w:val="22"/>
    </w:rPr>
  </w:style>
  <w:style w:type="character" w:styleId="Emphasis">
    <w:name w:val="Emphasis"/>
    <w:uiPriority w:val="20"/>
    <w:qFormat/>
    <w:rsid w:val="00331E2D"/>
    <w:rPr>
      <w:i/>
      <w:iCs/>
    </w:rPr>
  </w:style>
  <w:style w:type="paragraph" w:styleId="NoSpacing">
    <w:name w:val="No Spacing"/>
    <w:uiPriority w:val="1"/>
    <w:qFormat/>
    <w:rsid w:val="00B03CA3"/>
    <w:rPr>
      <w:rFonts w:asciiTheme="minorHAnsi" w:eastAsiaTheme="minorHAnsi" w:hAnsiTheme="minorHAnsi" w:cstheme="minorBidi"/>
      <w:kern w:val="2"/>
      <w:sz w:val="22"/>
      <w:szCs w:val="22"/>
      <w14:ligatures w14:val="standardContextual"/>
    </w:rPr>
  </w:style>
  <w:style w:type="character" w:styleId="CommentReference">
    <w:name w:val="annotation reference"/>
    <w:basedOn w:val="DefaultParagraphFont"/>
    <w:uiPriority w:val="99"/>
    <w:semiHidden/>
    <w:unhideWhenUsed/>
    <w:rsid w:val="007933D3"/>
    <w:rPr>
      <w:sz w:val="16"/>
      <w:szCs w:val="16"/>
    </w:rPr>
  </w:style>
  <w:style w:type="paragraph" w:styleId="CommentText">
    <w:name w:val="annotation text"/>
    <w:basedOn w:val="Normal"/>
    <w:link w:val="CommentTextChar"/>
    <w:uiPriority w:val="99"/>
    <w:unhideWhenUsed/>
    <w:rsid w:val="007933D3"/>
    <w:rPr>
      <w:sz w:val="20"/>
      <w:szCs w:val="20"/>
    </w:rPr>
  </w:style>
  <w:style w:type="character" w:customStyle="1" w:styleId="CommentTextChar">
    <w:name w:val="Comment Text Char"/>
    <w:basedOn w:val="DefaultParagraphFont"/>
    <w:link w:val="CommentText"/>
    <w:uiPriority w:val="99"/>
    <w:rsid w:val="007933D3"/>
  </w:style>
  <w:style w:type="paragraph" w:styleId="CommentSubject">
    <w:name w:val="annotation subject"/>
    <w:basedOn w:val="CommentText"/>
    <w:next w:val="CommentText"/>
    <w:link w:val="CommentSubjectChar"/>
    <w:uiPriority w:val="99"/>
    <w:semiHidden/>
    <w:unhideWhenUsed/>
    <w:rsid w:val="007933D3"/>
    <w:rPr>
      <w:b/>
      <w:bCs/>
    </w:rPr>
  </w:style>
  <w:style w:type="character" w:customStyle="1" w:styleId="CommentSubjectChar">
    <w:name w:val="Comment Subject Char"/>
    <w:basedOn w:val="CommentTextChar"/>
    <w:link w:val="CommentSubject"/>
    <w:uiPriority w:val="99"/>
    <w:semiHidden/>
    <w:rsid w:val="007933D3"/>
    <w:rPr>
      <w:b/>
      <w:bCs/>
    </w:rPr>
  </w:style>
  <w:style w:type="character" w:styleId="Hyperlink">
    <w:name w:val="Hyperlink"/>
    <w:basedOn w:val="DefaultParagraphFont"/>
    <w:uiPriority w:val="99"/>
    <w:unhideWhenUsed/>
    <w:rsid w:val="007933D3"/>
    <w:rPr>
      <w:color w:val="DA6673" w:themeColor="hyperlink"/>
      <w:u w:val="single"/>
    </w:rPr>
  </w:style>
  <w:style w:type="character" w:customStyle="1" w:styleId="UnresolvedMention">
    <w:name w:val="Unresolved Mention"/>
    <w:basedOn w:val="DefaultParagraphFont"/>
    <w:uiPriority w:val="99"/>
    <w:semiHidden/>
    <w:unhideWhenUsed/>
    <w:rsid w:val="00793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apella">
      <a:dk1>
        <a:srgbClr val="212322"/>
      </a:dk1>
      <a:lt1>
        <a:sysClr val="window" lastClr="FFFFFF"/>
      </a:lt1>
      <a:dk2>
        <a:srgbClr val="8A8D8F"/>
      </a:dk2>
      <a:lt2>
        <a:srgbClr val="D9D9D6"/>
      </a:lt2>
      <a:accent1>
        <a:srgbClr val="253746"/>
      </a:accent1>
      <a:accent2>
        <a:srgbClr val="94B7BB"/>
      </a:accent2>
      <a:accent3>
        <a:srgbClr val="C10016"/>
      </a:accent3>
      <a:accent4>
        <a:srgbClr val="D3BC8D"/>
      </a:accent4>
      <a:accent5>
        <a:srgbClr val="7C8790"/>
      </a:accent5>
      <a:accent6>
        <a:srgbClr val="BFD4D6"/>
      </a:accent6>
      <a:hlink>
        <a:srgbClr val="DA6673"/>
      </a:hlink>
      <a:folHlink>
        <a:srgbClr val="E5D7B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chool_x002d_Specific_x0020_Resources xmlns="db127462-dcaf-47e6-9968-3560db96afd0">
      <Value>Standards, Styles, and Templates</Value>
    </School_x002d_Specific_x0020_Resources>
    <Keyword xmlns="db127462-dcaf-47e6-9968-3560db96afd0">
      <Value>Templates</Value>
    </Keyword>
    <Add_x0020_to_x0020_Home_x0020_Page_x003f_ xmlns="db127462-dcaf-47e6-9968-3560db96afd0">false</Add_x0020_to_x0020_Home_x0020_Page_x003f_>
    <Description0 xmlns="db127462-dcaf-47e6-9968-3560db96afd0">With placeholder text only.</Description0>
    <Doc_x0020_Status xmlns="db127462-dcaf-47e6-9968-3560db96afd0">Up to date.</Doc_x0020_Status>
    <Maintenance_x0020_Notes xmlns="db127462-dcaf-47e6-9968-3560db96afd0">New Capella logo added 9/25/20.</Maintenance_x0020_Notes>
    <LinkID xmlns="db127462-dcaf-47e6-9968-3560db96afd0">103</LinkID>
    <Current_x0020_Doc_x0020_Owner xmlns="db127462-dcaf-47e6-9968-3560db96afd0">Ann K.</Current_x0020_Doc_x0020_Owner>
    <Title_x0020__x0028_with_x0020_link_x0020_to_x0020_document_x0029_ xmlns="db127462-dcaf-47e6-9968-3560db96afd0">
      <Url>https://sharepoint.strategiced.com/sites/OPUX/CCD/DE/Documents/course_files_template_portrait.docx</Url>
      <Description>Course Files Template (Portrait)</Description>
    </Title_x0020__x0028_with_x0020_link_x0020_to_x0020_document_x0029_>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B1773E72901A7847B81C290161348FFF" ma:contentTypeVersion="17" ma:contentTypeDescription="Upload a new document." ma:contentTypeScope="" ma:versionID="eab0dbf8a951c9590aa5989efdbf4922">
  <xsd:schema xmlns:xsd="http://www.w3.org/2001/XMLSchema" xmlns:xs="http://www.w3.org/2001/XMLSchema" xmlns:p="http://schemas.microsoft.com/office/2006/metadata/properties" xmlns:ns1="http://schemas.microsoft.com/sharepoint/v3" xmlns:ns2="db127462-dcaf-47e6-9968-3560db96afd0" xmlns:ns3="4e3ab1ac-c744-4f3e-9438-8266a700a61b" targetNamespace="http://schemas.microsoft.com/office/2006/metadata/properties" ma:root="true" ma:fieldsID="873fb14c79ebdf345cd40b1dd9d941f3" ns1:_="" ns2:_="" ns3:_="">
    <xsd:import namespace="http://schemas.microsoft.com/sharepoint/v3"/>
    <xsd:import namespace="db127462-dcaf-47e6-9968-3560db96afd0"/>
    <xsd:import namespace="4e3ab1ac-c744-4f3e-9438-8266a700a61b"/>
    <xsd:element name="properties">
      <xsd:complexType>
        <xsd:sequence>
          <xsd:element name="documentManagement">
            <xsd:complexType>
              <xsd:all>
                <xsd:element ref="ns2:Title_x0020__x0028_with_x0020_link_x0020_to_x0020_document_x0029_" minOccurs="0"/>
                <xsd:element ref="ns2:Current_x0020_Doc_x0020_Owner" minOccurs="0"/>
                <xsd:element ref="ns2:Doc_x0020_Status" minOccurs="0"/>
                <xsd:element ref="ns2:Maintenance_x0020_Notes" minOccurs="0"/>
                <xsd:element ref="ns2:LinkID" minOccurs="0"/>
                <xsd:element ref="ns2:Description0" minOccurs="0"/>
                <xsd:element ref="ns2:School_x002d_Specific_x0020_Resources" minOccurs="0"/>
                <xsd:element ref="ns2:Keyword" minOccurs="0"/>
                <xsd:element ref="ns2:Add_x0020_to_x0020_Home_x0020_Page_x003f_"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127462-dcaf-47e6-9968-3560db96afd0" elementFormDefault="qualified">
    <xsd:import namespace="http://schemas.microsoft.com/office/2006/documentManagement/types"/>
    <xsd:import namespace="http://schemas.microsoft.com/office/infopath/2007/PartnerControls"/>
    <xsd:element name="Title_x0020__x0028_with_x0020_link_x0020_to_x0020_document_x0029_" ma:index="1" nillable="true" ma:displayName="Doc Title (with link)" ma:description="• Copy the following URL into the *Type the Web address* box: https://sharepoint.strategiced.com/sites/OPUX/CCD/DE/Documents/ • Add your document's filename and extension to the end of this URL.  • Type the doc title into the *Type the description* box." ma:format="Hyperlink" ma:internalName="Title_x0020__x0028_with_x0020_link_x0020_to_x0020_document_x0029_">
      <xsd:complexType>
        <xsd:complexContent>
          <xsd:extension base="dms:URL">
            <xsd:sequence>
              <xsd:element name="Url" type="dms:ValidUrl" minOccurs="0" nillable="true"/>
              <xsd:element name="Description" type="xsd:string" nillable="true"/>
            </xsd:sequence>
          </xsd:extension>
        </xsd:complexContent>
      </xsd:complexType>
    </xsd:element>
    <xsd:element name="Current_x0020_Doc_x0020_Owner" ma:index="2" nillable="true" ma:displayName="Owner" ma:default="_Select your name" ma:description="The doc owner is the person who created the doc or most recently updated it." ma:format="Dropdown" ma:internalName="Current_x0020_Doc_x0020_Owner">
      <xsd:simpleType>
        <xsd:restriction base="dms:Choice">
          <xsd:enumeration value="_Select your name"/>
          <xsd:enumeration value="Andrew"/>
          <xsd:enumeration value="Ann K."/>
          <xsd:enumeration value="Anne L."/>
          <xsd:enumeration value="Austin"/>
          <xsd:enumeration value="Brent"/>
          <xsd:enumeration value="Chuck"/>
          <xsd:enumeration value="Jeff"/>
          <xsd:enumeration value="Keri"/>
          <xsd:enumeration value="Rachel"/>
          <xsd:enumeration value="Wendy"/>
          <xsd:enumeration value="Samantha"/>
          <xsd:enumeration value="Stephanie"/>
          <xsd:enumeration value="Mary T."/>
          <xsd:enumeration value="All Team"/>
        </xsd:restriction>
      </xsd:simpleType>
    </xsd:element>
    <xsd:element name="Doc_x0020_Status" ma:index="3" nillable="true" ma:displayName="Doc Status" ma:default="_" ma:format="RadioButtons" ma:internalName="Doc_x0020_Status">
      <xsd:simpleType>
        <xsd:restriction base="dms:Choice">
          <xsd:enumeration value="_"/>
          <xsd:enumeration value="Up to date."/>
          <xsd:enumeration value="Continuous maintenance."/>
          <xsd:enumeration value="Under construction."/>
          <xsd:enumeration value="To be archived."/>
          <xsd:enumeration value="Update is needed."/>
          <xsd:enumeration value="Update is pending."/>
        </xsd:restriction>
      </xsd:simpleType>
    </xsd:element>
    <xsd:element name="Maintenance_x0020_Notes" ma:index="4" nillable="true" ma:displayName="Maintenance Notes" ma:internalName="Maintenance_x0020_Notes">
      <xsd:simpleType>
        <xsd:restriction base="dms:Note">
          <xsd:maxLength value="255"/>
        </xsd:restriction>
      </xsd:simpleType>
    </xsd:element>
    <xsd:element name="LinkID" ma:index="5" nillable="true" ma:displayName="LinkID" ma:default="0" ma:description="" ma:internalName="LinkID">
      <xsd:simpleType>
        <xsd:restriction base="dms:Number"/>
      </xsd:simpleType>
    </xsd:element>
    <xsd:element name="Description0" ma:index="6" nillable="true" ma:displayName="Doc Description" ma:internalName="Description0">
      <xsd:simpleType>
        <xsd:restriction base="dms:Note">
          <xsd:maxLength value="255"/>
        </xsd:restriction>
      </xsd:simpleType>
    </xsd:element>
    <xsd:element name="School_x002d_Specific_x0020_Resources" ma:index="7" nillable="true" ma:displayName="Category" ma:description="Select the folder in which you want this link to appear." ma:internalName="School_x002d_Specific_x0020_Resources">
      <xsd:complexType>
        <xsd:complexContent>
          <xsd:extension base="dms:MultiChoice">
            <xsd:sequence>
              <xsd:element name="Value" maxOccurs="unbounded" minOccurs="0" nillable="true">
                <xsd:simpleType>
                  <xsd:restriction base="dms:Choice">
                    <xsd:enumeration value="Processes and Practices"/>
                    <xsd:enumeration value="Standards, Styles, and Templates"/>
                    <xsd:enumeration value="Special Course Elements"/>
                    <xsd:enumeration value="Course Materials and Media"/>
                    <xsd:enumeration value="Atlas"/>
                  </xsd:restriction>
                </xsd:simpleType>
              </xsd:element>
            </xsd:sequence>
          </xsd:extension>
        </xsd:complexContent>
      </xsd:complexType>
    </xsd:element>
    <xsd:element name="Keyword" ma:index="8" nillable="true" ma:displayName="Subcategory" ma:description="Identify the subcategory this resource should appear under." ma:internalName="Keyword">
      <xsd:complexType>
        <xsd:complexContent>
          <xsd:extension base="dms:MultiChoice">
            <xsd:sequence>
              <xsd:element name="Value" maxOccurs="unbounded" minOccurs="0" nillable="true">
                <xsd:simpleType>
                  <xsd:restriction base="dms:Choice">
                    <xsd:enumeration value="ADA"/>
                    <xsd:enumeration value="APA"/>
                    <xsd:enumeration value="Business Practices"/>
                    <xsd:enumeration value="Course Files"/>
                    <xsd:enumeration value="Course Materials"/>
                    <xsd:enumeration value="Inauthentic Content/Copyright"/>
                    <xsd:enumeration value="Matrices and Checklists"/>
                    <xsd:enumeration value="Media"/>
                    <xsd:enumeration value="Minors"/>
                    <xsd:enumeration value="Processes, Workflow, and Tracking"/>
                    <xsd:enumeration value="Quizzes"/>
                    <xsd:enumeration value="School-and Curriculum-based Elements"/>
                    <xsd:enumeration value="Standards"/>
                    <xsd:enumeration value="Styles"/>
                    <xsd:enumeration value="Technology-based Elements"/>
                    <xsd:enumeration value="Templates"/>
                  </xsd:restriction>
                </xsd:simpleType>
              </xsd:element>
            </xsd:sequence>
          </xsd:extension>
        </xsd:complexContent>
      </xsd:complexType>
    </xsd:element>
    <xsd:element name="Add_x0020_to_x0020_Home_x0020_Page_x003f_" ma:index="9" nillable="true" ma:displayName="Add to Home Page?" ma:default="0" ma:description="Click to have this document included as one of our most frequently used." ma:internalName="Add_x0020_to_x0020_Home_x0020_Page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3ab1ac-c744-4f3e-9438-8266a700a61b"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Leave This Space Empty"/>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F101F-3185-4125-8D5A-2E8B29E0CBE1}">
  <ds:schemaRefs>
    <ds:schemaRef ds:uri="http://schemas.microsoft.com/office/2006/metadata/properties"/>
    <ds:schemaRef ds:uri="http://schemas.microsoft.com/office/infopath/2007/PartnerControls"/>
    <ds:schemaRef ds:uri="http://schemas.microsoft.com/sharepoint/v3"/>
    <ds:schemaRef ds:uri="db127462-dcaf-47e6-9968-3560db96afd0"/>
  </ds:schemaRefs>
</ds:datastoreItem>
</file>

<file path=customXml/itemProps2.xml><?xml version="1.0" encoding="utf-8"?>
<ds:datastoreItem xmlns:ds="http://schemas.openxmlformats.org/officeDocument/2006/customXml" ds:itemID="{A417EB68-C012-4D25-91E6-226410959721}">
  <ds:schemaRefs>
    <ds:schemaRef ds:uri="http://schemas.microsoft.com/sharepoint/events"/>
  </ds:schemaRefs>
</ds:datastoreItem>
</file>

<file path=customXml/itemProps3.xml><?xml version="1.0" encoding="utf-8"?>
<ds:datastoreItem xmlns:ds="http://schemas.openxmlformats.org/officeDocument/2006/customXml" ds:itemID="{DE1C186F-FCFF-49AB-B0E4-3212E7D35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127462-dcaf-47e6-9968-3560db96afd0"/>
    <ds:schemaRef ds:uri="4e3ab1ac-c744-4f3e-9438-8266a700a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EF6F46-23D2-4A1A-A566-F90C9DEF8288}">
  <ds:schemaRefs>
    <ds:schemaRef ds:uri="http://schemas.microsoft.com/sharepoint/v3/contenttype/forms"/>
  </ds:schemaRefs>
</ds:datastoreItem>
</file>

<file path=customXml/itemProps5.xml><?xml version="1.0" encoding="utf-8"?>
<ds:datastoreItem xmlns:ds="http://schemas.openxmlformats.org/officeDocument/2006/customXml" ds:itemID="{9ACC7528-D252-41FE-A787-42CA4C1918AF}">
  <ds:schemaRefs>
    <ds:schemaRef ds:uri="http://schemas.microsoft.com/office/2006/metadata/longProperties"/>
  </ds:schemaRefs>
</ds:datastoreItem>
</file>

<file path=customXml/itemProps6.xml><?xml version="1.0" encoding="utf-8"?>
<ds:datastoreItem xmlns:ds="http://schemas.openxmlformats.org/officeDocument/2006/customXml" ds:itemID="{291AAC52-1E40-4690-AFE9-ECE7E4029DF5}">
  <ds:schemaRefs>
    <ds:schemaRef ds:uri="http://schemas.openxmlformats.org/officeDocument/2006/bibliography"/>
  </ds:schemaRefs>
</ds:datastoreItem>
</file>

<file path=docMetadata/LabelInfo.xml><?xml version="1.0" encoding="utf-8"?>
<clbl:labelList xmlns:clbl="http://schemas.microsoft.com/office/2020/mipLabelMetadata">
  <clbl:label id="{7f03627e-adeb-48d8-ae7e-238ae8a0adc7}" enabled="0" method="" siteId="{7f03627e-adeb-48d8-ae7e-238ae8a0adc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Capella Education Company</Company>
  <LinksUpToDate>false</LinksUpToDate>
  <CharactersWithSpaces>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Editor</cp:lastModifiedBy>
  <cp:revision>2</cp:revision>
  <cp:lastPrinted>2004-11-23T17:45:00Z</cp:lastPrinted>
  <dcterms:created xsi:type="dcterms:W3CDTF">2026-05-05T09:34:00Z</dcterms:created>
  <dcterms:modified xsi:type="dcterms:W3CDTF">2026-05-05T09:34:00Z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e This Doc">
    <vt:lpwstr>0</vt:lpwstr>
  </property>
  <property fmtid="{D5CDD505-2E9C-101B-9397-08002B2CF9AE}" pid="3" name="Celeste">
    <vt:lpwstr>0</vt:lpwstr>
  </property>
  <property fmtid="{D5CDD505-2E9C-101B-9397-08002B2CF9AE}" pid="4" name="Checklist">
    <vt:lpwstr>0</vt:lpwstr>
  </property>
  <property fmtid="{D5CDD505-2E9C-101B-9397-08002B2CF9AE}" pid="5" name="Choose Category (Left Nav)">
    <vt:lpwstr>;#Styles and Standards;#Celeste New and Revised;#Non-Celeste New and Revised;#</vt:lpwstr>
  </property>
  <property fmtid="{D5CDD505-2E9C-101B-9397-08002B2CF9AE}" pid="6" name="ContentType">
    <vt:lpwstr>Document</vt:lpwstr>
  </property>
  <property fmtid="{D5CDD505-2E9C-101B-9397-08002B2CF9AE}" pid="7" name="ContentTypeId">
    <vt:lpwstr>0x010100B1773E72901A7847B81C290161348FFF</vt:lpwstr>
  </property>
  <property fmtid="{D5CDD505-2E9C-101B-9397-08002B2CF9AE}" pid="8" name="Creating Links">
    <vt:lpwstr>0</vt:lpwstr>
  </property>
  <property fmtid="{D5CDD505-2E9C-101B-9397-08002B2CF9AE}" pid="9" name="Date Uploaded to Toolbox">
    <vt:lpwstr>2010-07-29T00:00:00Z</vt:lpwstr>
  </property>
  <property fmtid="{D5CDD505-2E9C-101B-9397-08002B2CF9AE}" pid="10" name="Department Info">
    <vt:lpwstr>0</vt:lpwstr>
  </property>
  <property fmtid="{D5CDD505-2E9C-101B-9397-08002B2CF9AE}" pid="11" name="display_urn:schemas-microsoft-com:office:office#Editor">
    <vt:lpwstr>Leffler, Tanya</vt:lpwstr>
  </property>
  <property fmtid="{D5CDD505-2E9C-101B-9397-08002B2CF9AE}" pid="12" name="Doc Team">
    <vt:lpwstr>Team 1</vt:lpwstr>
  </property>
  <property fmtid="{D5CDD505-2E9C-101B-9397-08002B2CF9AE}" pid="13" name="Doc Title with Link WIP">
    <vt:lpwstr>https://collaborate.capella.edu/nextgen/ngl1/editor_toolbox/All%20Documents/course_file_template_portrait.doc</vt:lpwstr>
  </property>
  <property fmtid="{D5CDD505-2E9C-101B-9397-08002B2CF9AE}" pid="14" name="Dreamweaver">
    <vt:lpwstr>0</vt:lpwstr>
  </property>
  <property fmtid="{D5CDD505-2E9C-101B-9397-08002B2CF9AE}" pid="15" name="Editricks">
    <vt:lpwstr>0</vt:lpwstr>
  </property>
  <property fmtid="{D5CDD505-2E9C-101B-9397-08002B2CF9AE}" pid="16" name="EmailCc">
    <vt:lpwstr/>
  </property>
  <property fmtid="{D5CDD505-2E9C-101B-9397-08002B2CF9AE}" pid="17" name="EmailFrom">
    <vt:lpwstr/>
  </property>
  <property fmtid="{D5CDD505-2E9C-101B-9397-08002B2CF9AE}" pid="18" name="EmailSender">
    <vt:lpwstr/>
  </property>
  <property fmtid="{D5CDD505-2E9C-101B-9397-08002B2CF9AE}" pid="19" name="EmailSubject">
    <vt:lpwstr/>
  </property>
  <property fmtid="{D5CDD505-2E9C-101B-9397-08002B2CF9AE}" pid="20" name="EmailTo">
    <vt:lpwstr/>
  </property>
  <property fmtid="{D5CDD505-2E9C-101B-9397-08002B2CF9AE}" pid="21" name="ePortfolio">
    <vt:lpwstr>0</vt:lpwstr>
  </property>
  <property fmtid="{D5CDD505-2E9C-101B-9397-08002B2CF9AE}" pid="22" name="Filename">
    <vt:lpwstr/>
  </property>
  <property fmtid="{D5CDD505-2E9C-101B-9397-08002B2CF9AE}" pid="23" name="Filename_test">
    <vt:lpwstr/>
  </property>
  <property fmtid="{D5CDD505-2E9C-101B-9397-08002B2CF9AE}" pid="24" name="Forms">
    <vt:lpwstr>1</vt:lpwstr>
  </property>
  <property fmtid="{D5CDD505-2E9C-101B-9397-08002B2CF9AE}" pid="25" name="Guidance">
    <vt:lpwstr>0</vt:lpwstr>
  </property>
  <property fmtid="{D5CDD505-2E9C-101B-9397-08002B2CF9AE}" pid="26" name="Media">
    <vt:lpwstr>0</vt:lpwstr>
  </property>
  <property fmtid="{D5CDD505-2E9C-101B-9397-08002B2CF9AE}" pid="27" name="Meetings Docs">
    <vt:lpwstr>0</vt:lpwstr>
  </property>
  <property fmtid="{D5CDD505-2E9C-101B-9397-08002B2CF9AE}" pid="28" name="Minors">
    <vt:lpwstr>0</vt:lpwstr>
  </property>
  <property fmtid="{D5CDD505-2E9C-101B-9397-08002B2CF9AE}" pid="29" name="New/Revised">
    <vt:lpwstr>0</vt:lpwstr>
  </property>
  <property fmtid="{D5CDD505-2E9C-101B-9397-08002B2CF9AE}" pid="30" name="Order">
    <vt:r8>17400</vt:r8>
  </property>
  <property fmtid="{D5CDD505-2E9C-101B-9397-08002B2CF9AE}" pid="31" name="Parts of the Course Test">
    <vt:lpwstr/>
  </property>
  <property fmtid="{D5CDD505-2E9C-101B-9397-08002B2CF9AE}" pid="32" name="SafeAssign">
    <vt:lpwstr>0</vt:lpwstr>
  </property>
  <property fmtid="{D5CDD505-2E9C-101B-9397-08002B2CF9AE}" pid="33" name="source_item_id">
    <vt:lpwstr>18</vt:lpwstr>
  </property>
  <property fmtid="{D5CDD505-2E9C-101B-9397-08002B2CF9AE}" pid="34" name="Standardized Language">
    <vt:lpwstr>0</vt:lpwstr>
  </property>
  <property fmtid="{D5CDD505-2E9C-101B-9397-08002B2CF9AE}" pid="35" name="Styles and Formatting">
    <vt:lpwstr>1</vt:lpwstr>
  </property>
  <property fmtid="{D5CDD505-2E9C-101B-9397-08002B2CF9AE}" pid="36" name="Styles and Standards Column">
    <vt:lpwstr/>
  </property>
  <property fmtid="{D5CDD505-2E9C-101B-9397-08002B2CF9AE}" pid="37" name="Sub-page">
    <vt:lpwstr>;#Styles, Formatting, and Templates;#</vt:lpwstr>
  </property>
  <property fmtid="{D5CDD505-2E9C-101B-9397-08002B2CF9AE}" pid="38" name="Technologies">
    <vt:lpwstr>0</vt:lpwstr>
  </property>
  <property fmtid="{D5CDD505-2E9C-101B-9397-08002B2CF9AE}" pid="39" name="TemplateUrl">
    <vt:lpwstr/>
  </property>
  <property fmtid="{D5CDD505-2E9C-101B-9397-08002B2CF9AE}" pid="40" name="The DERG">
    <vt:lpwstr>0</vt:lpwstr>
  </property>
  <property fmtid="{D5CDD505-2E9C-101B-9397-08002B2CF9AE}" pid="41" name="The Editor Role">
    <vt:lpwstr>0</vt:lpwstr>
  </property>
  <property fmtid="{D5CDD505-2E9C-101B-9397-08002B2CF9AE}" pid="42" name="Tool Instructions">
    <vt:lpwstr>0</vt:lpwstr>
  </property>
  <property fmtid="{D5CDD505-2E9C-101B-9397-08002B2CF9AE}" pid="43" name="VitalSource">
    <vt:lpwstr>0</vt:lpwstr>
  </property>
  <property fmtid="{D5CDD505-2E9C-101B-9397-08002B2CF9AE}" pid="44" name="VSS">
    <vt:lpwstr>0</vt:lpwstr>
  </property>
  <property fmtid="{D5CDD505-2E9C-101B-9397-08002B2CF9AE}" pid="45" name="Web Pages">
    <vt:lpwstr>0</vt:lpwstr>
  </property>
  <property fmtid="{D5CDD505-2E9C-101B-9397-08002B2CF9AE}" pid="46" name="WorkflowChangePath">
    <vt:lpwstr>a908e54d-bb11-4491-974d-87c7c5b26495,24;</vt:lpwstr>
  </property>
  <property fmtid="{D5CDD505-2E9C-101B-9397-08002B2CF9AE}" pid="47" name="xd_ProgID">
    <vt:lpwstr/>
  </property>
  <property fmtid="{D5CDD505-2E9C-101B-9397-08002B2CF9AE}" pid="48" name="GrammarlyDocumentId">
    <vt:lpwstr>2dce5d64-2aa9-4134-a77e-a40efd75f26a</vt:lpwstr>
  </property>
</Properties>
</file>